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5C7" w:rsidRPr="003E79B8" w:rsidRDefault="00A825C7" w:rsidP="00CE5313">
      <w:pPr>
        <w:spacing w:line="240" w:lineRule="auto"/>
        <w:jc w:val="center"/>
        <w:rPr>
          <w:b/>
        </w:rPr>
      </w:pPr>
      <w:r w:rsidRPr="003E79B8">
        <w:rPr>
          <w:b/>
        </w:rPr>
        <w:t xml:space="preserve">CALCOLO DEL PUNTEGGIO DI MERITO </w:t>
      </w:r>
    </w:p>
    <w:p w:rsidR="00A825C7" w:rsidRPr="00CE5313" w:rsidRDefault="00A825C7" w:rsidP="00CE5313">
      <w:pPr>
        <w:spacing w:line="240" w:lineRule="auto"/>
      </w:pPr>
      <w:r>
        <w:t>I premi vengono attribuiti sulla base delle carriere accademiche degli studenti attraverso il calcolo di una media pesata delle principali caratte</w:t>
      </w:r>
      <w:r w:rsidR="00CE5313">
        <w:t>ristiche del percorso di studi.</w:t>
      </w:r>
    </w:p>
    <w:p w:rsidR="00A825C7" w:rsidRPr="004E258C" w:rsidRDefault="00A825C7" w:rsidP="00CE5313">
      <w:pPr>
        <w:spacing w:line="240" w:lineRule="auto"/>
        <w:rPr>
          <w:b/>
        </w:rPr>
      </w:pPr>
      <w:r w:rsidRPr="004E258C">
        <w:rPr>
          <w:b/>
        </w:rPr>
        <w:t>Lauree Triennali</w:t>
      </w:r>
    </w:p>
    <w:p w:rsidR="00A825C7" w:rsidRDefault="00A825C7" w:rsidP="00CE5313">
      <w:pPr>
        <w:spacing w:line="240" w:lineRule="auto"/>
      </w:pPr>
      <w:r>
        <w:t>Nella formula adottata, si considerano i crediti acquisiti, la velocità con cui tale acquisizione è avvenuta, il voto medio degli esami superati e il numero di lodi ottenute rispetto agli esami superati.</w:t>
      </w:r>
    </w:p>
    <w:p w:rsidR="00A825C7" w:rsidRDefault="00A825C7" w:rsidP="00CE5313">
      <w:pPr>
        <w:spacing w:line="240" w:lineRule="auto"/>
      </w:pPr>
      <w:r>
        <w:t>La formulazione è la seguente:</w:t>
      </w:r>
    </w:p>
    <w:p w:rsidR="00A825C7" w:rsidRPr="00BF4208" w:rsidRDefault="005E6D36" w:rsidP="00CE5313">
      <w:pPr>
        <w:spacing w:line="240" w:lineRule="auto"/>
        <w:rPr>
          <w:sz w:val="20"/>
        </w:rPr>
      </w:pPr>
      <m:oMathPara>
        <m:oMath>
          <m:sSub>
            <m:sSubPr>
              <m:ctrlPr>
                <w:rPr>
                  <w:rFonts w:ascii="Cambria Math" w:hAnsi="Cambria Math"/>
                  <w:i/>
                  <w:sz w:val="20"/>
                </w:rPr>
              </m:ctrlPr>
            </m:sSubPr>
            <m:e>
              <m:r>
                <w:rPr>
                  <w:rFonts w:ascii="Cambria Math" w:hAnsi="Cambria Math"/>
                  <w:sz w:val="20"/>
                </w:rPr>
                <m:t>P</m:t>
              </m:r>
            </m:e>
            <m:sub>
              <m:r>
                <w:rPr>
                  <w:rFonts w:ascii="Cambria Math" w:hAnsi="Cambria Math"/>
                  <w:sz w:val="20"/>
                </w:rPr>
                <m:t>T</m:t>
              </m:r>
            </m:sub>
          </m:sSub>
          <m:r>
            <w:rPr>
              <w:rFonts w:ascii="Cambria Math" w:hAnsi="Cambria Math"/>
              <w:sz w:val="20"/>
            </w:rPr>
            <m:t xml:space="preserve">= </m:t>
          </m:r>
          <m:d>
            <m:dPr>
              <m:begChr m:val="{"/>
              <m:endChr m:val="}"/>
              <m:ctrlPr>
                <w:rPr>
                  <w:rFonts w:ascii="Cambria Math" w:hAnsi="Cambria Math"/>
                  <w:i/>
                  <w:sz w:val="20"/>
                </w:rPr>
              </m:ctrlPr>
            </m:dPr>
            <m:e>
              <m:d>
                <m:dPr>
                  <m:begChr m:val="["/>
                  <m:endChr m:val="]"/>
                  <m:ctrlPr>
                    <w:rPr>
                      <w:rFonts w:ascii="Cambria Math" w:hAnsi="Cambria Math"/>
                      <w:i/>
                      <w:sz w:val="20"/>
                    </w:rPr>
                  </m:ctrlPr>
                </m:dPr>
                <m:e>
                  <m:d>
                    <m:dPr>
                      <m:ctrlPr>
                        <w:rPr>
                          <w:rFonts w:ascii="Cambria Math" w:hAnsi="Cambria Math"/>
                          <w:i/>
                          <w:sz w:val="20"/>
                        </w:rPr>
                      </m:ctrlPr>
                    </m:dPr>
                    <m:e>
                      <m:f>
                        <m:fPr>
                          <m:ctrlPr>
                            <w:rPr>
                              <w:rFonts w:ascii="Cambria Math" w:hAnsi="Cambria Math"/>
                              <w:i/>
                              <w:sz w:val="20"/>
                            </w:rPr>
                          </m:ctrlPr>
                        </m:fPr>
                        <m:num>
                          <m:r>
                            <w:rPr>
                              <w:rFonts w:ascii="Cambria Math" w:hAnsi="Cambria Math"/>
                              <w:sz w:val="20"/>
                            </w:rPr>
                            <m:t>CF</m:t>
                          </m:r>
                          <m:sSub>
                            <m:sSubPr>
                              <m:ctrlPr>
                                <w:rPr>
                                  <w:rFonts w:ascii="Cambria Math" w:hAnsi="Cambria Math"/>
                                  <w:i/>
                                  <w:sz w:val="20"/>
                                </w:rPr>
                              </m:ctrlPr>
                            </m:sSubPr>
                            <m:e>
                              <m:r>
                                <w:rPr>
                                  <w:rFonts w:ascii="Cambria Math" w:hAnsi="Cambria Math"/>
                                  <w:sz w:val="20"/>
                                </w:rPr>
                                <m:t>U</m:t>
                              </m:r>
                            </m:e>
                            <m:sub>
                              <m:r>
                                <w:rPr>
                                  <w:rFonts w:ascii="Cambria Math" w:hAnsi="Cambria Math"/>
                                  <w:sz w:val="20"/>
                                </w:rPr>
                                <m:t>acquisiti</m:t>
                              </m:r>
                            </m:sub>
                          </m:sSub>
                        </m:num>
                        <m:den>
                          <m:r>
                            <w:rPr>
                              <w:rFonts w:ascii="Cambria Math" w:hAnsi="Cambria Math"/>
                              <w:sz w:val="20"/>
                            </w:rPr>
                            <m:t>CF</m:t>
                          </m:r>
                          <m:sSub>
                            <m:sSubPr>
                              <m:ctrlPr>
                                <w:rPr>
                                  <w:rFonts w:ascii="Cambria Math" w:hAnsi="Cambria Math"/>
                                  <w:i/>
                                  <w:sz w:val="20"/>
                                </w:rPr>
                              </m:ctrlPr>
                            </m:sSubPr>
                            <m:e>
                              <m:r>
                                <w:rPr>
                                  <w:rFonts w:ascii="Cambria Math" w:hAnsi="Cambria Math"/>
                                  <w:sz w:val="20"/>
                                </w:rPr>
                                <m:t>U</m:t>
                              </m:r>
                            </m:e>
                            <m:sub>
                              <m:r>
                                <w:rPr>
                                  <w:rFonts w:ascii="Cambria Math" w:hAnsi="Cambria Math"/>
                                  <w:sz w:val="20"/>
                                </w:rPr>
                                <m:t>dovuti</m:t>
                              </m:r>
                            </m:sub>
                          </m:sSub>
                        </m:den>
                      </m:f>
                      <m:r>
                        <w:rPr>
                          <w:rFonts w:ascii="Cambria Math" w:hAnsi="Cambria Math"/>
                          <w:sz w:val="20"/>
                        </w:rPr>
                        <m:t>*</m:t>
                      </m:r>
                      <m:f>
                        <m:fPr>
                          <m:ctrlPr>
                            <w:rPr>
                              <w:rFonts w:ascii="Cambria Math" w:hAnsi="Cambria Math"/>
                              <w:i/>
                              <w:sz w:val="20"/>
                            </w:rPr>
                          </m:ctrlPr>
                        </m:fPr>
                        <m:num>
                          <m:r>
                            <w:rPr>
                              <w:rFonts w:ascii="Cambria Math" w:hAnsi="Cambria Math"/>
                              <w:sz w:val="20"/>
                            </w:rPr>
                            <m:t>3</m:t>
                          </m:r>
                        </m:num>
                        <m:den>
                          <m:r>
                            <w:rPr>
                              <w:rFonts w:ascii="Cambria Math" w:hAnsi="Cambria Math"/>
                              <w:sz w:val="20"/>
                            </w:rPr>
                            <m:t>10</m:t>
                          </m:r>
                        </m:den>
                      </m:f>
                    </m:e>
                  </m:d>
                  <m:r>
                    <w:rPr>
                      <w:rFonts w:ascii="Cambria Math" w:hAnsi="Cambria Math"/>
                      <w:sz w:val="20"/>
                    </w:rPr>
                    <m:t>+</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ANN</m:t>
                          </m:r>
                          <m:sSub>
                            <m:sSubPr>
                              <m:ctrlPr>
                                <w:rPr>
                                  <w:rFonts w:ascii="Cambria Math" w:hAnsi="Cambria Math"/>
                                  <w:i/>
                                  <w:sz w:val="20"/>
                                </w:rPr>
                              </m:ctrlPr>
                            </m:sSubPr>
                            <m:e>
                              <m:r>
                                <w:rPr>
                                  <w:rFonts w:ascii="Cambria Math" w:hAnsi="Cambria Math"/>
                                  <w:sz w:val="20"/>
                                </w:rPr>
                                <m:t>I</m:t>
                              </m:r>
                            </m:e>
                            <m:sub>
                              <m:r>
                                <w:rPr>
                                  <w:rFonts w:ascii="Cambria Math" w:hAnsi="Cambria Math"/>
                                  <w:sz w:val="20"/>
                                </w:rPr>
                                <m:t>dovuti</m:t>
                              </m:r>
                            </m:sub>
                          </m:sSub>
                        </m:num>
                        <m:den>
                          <m:r>
                            <w:rPr>
                              <w:rFonts w:ascii="Cambria Math" w:hAnsi="Cambria Math"/>
                              <w:sz w:val="20"/>
                            </w:rPr>
                            <m:t>ANN</m:t>
                          </m:r>
                          <m:sSub>
                            <m:sSubPr>
                              <m:ctrlPr>
                                <w:rPr>
                                  <w:rFonts w:ascii="Cambria Math" w:hAnsi="Cambria Math"/>
                                  <w:i/>
                                  <w:sz w:val="20"/>
                                </w:rPr>
                              </m:ctrlPr>
                            </m:sSubPr>
                            <m:e>
                              <m:r>
                                <w:rPr>
                                  <w:rFonts w:ascii="Cambria Math" w:hAnsi="Cambria Math"/>
                                  <w:sz w:val="20"/>
                                </w:rPr>
                                <m:t>I</m:t>
                              </m:r>
                            </m:e>
                            <m:sub>
                              <m:r>
                                <w:rPr>
                                  <w:rFonts w:ascii="Cambria Math" w:hAnsi="Cambria Math"/>
                                  <w:sz w:val="20"/>
                                </w:rPr>
                                <m:t>iscrizione</m:t>
                              </m:r>
                            </m:sub>
                          </m:sSub>
                        </m:den>
                      </m:f>
                      <m:r>
                        <w:rPr>
                          <w:rFonts w:ascii="Cambria Math" w:hAnsi="Cambria Math"/>
                          <w:sz w:val="20"/>
                        </w:rPr>
                        <m:t>*</m:t>
                      </m:r>
                      <m:f>
                        <m:fPr>
                          <m:ctrlPr>
                            <w:rPr>
                              <w:rFonts w:ascii="Cambria Math" w:hAnsi="Cambria Math"/>
                              <w:i/>
                              <w:sz w:val="20"/>
                            </w:rPr>
                          </m:ctrlPr>
                        </m:fPr>
                        <m:num>
                          <m:r>
                            <w:rPr>
                              <w:rFonts w:ascii="Cambria Math" w:hAnsi="Cambria Math"/>
                              <w:sz w:val="20"/>
                            </w:rPr>
                            <m:t>3</m:t>
                          </m:r>
                        </m:num>
                        <m:den>
                          <m:r>
                            <w:rPr>
                              <w:rFonts w:ascii="Cambria Math" w:hAnsi="Cambria Math"/>
                              <w:sz w:val="20"/>
                            </w:rPr>
                            <m:t>10</m:t>
                          </m:r>
                        </m:den>
                      </m:f>
                    </m:e>
                  </m:d>
                  <m:r>
                    <w:rPr>
                      <w:rFonts w:ascii="Cambria Math" w:hAnsi="Cambria Math"/>
                      <w:sz w:val="20"/>
                    </w:rPr>
                    <m:t>+</m:t>
                  </m:r>
                  <m:d>
                    <m:dPr>
                      <m:ctrlPr>
                        <w:rPr>
                          <w:rFonts w:ascii="Cambria Math" w:hAnsi="Cambria Math"/>
                          <w:i/>
                          <w:sz w:val="20"/>
                        </w:rPr>
                      </m:ctrlPr>
                    </m:dPr>
                    <m:e>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r>
                            <w:rPr>
                              <w:rFonts w:ascii="Cambria Math" w:hAnsi="Cambria Math"/>
                              <w:sz w:val="20"/>
                            </w:rPr>
                            <m:t>*</m:t>
                          </m:r>
                          <m:f>
                            <m:fPr>
                              <m:ctrlPr>
                                <w:rPr>
                                  <w:rFonts w:ascii="Cambria Math" w:hAnsi="Cambria Math"/>
                                  <w:i/>
                                  <w:sz w:val="20"/>
                                </w:rPr>
                              </m:ctrlPr>
                            </m:fPr>
                            <m:num>
                              <m:r>
                                <w:rPr>
                                  <w:rFonts w:ascii="Cambria Math" w:hAnsi="Cambria Math"/>
                                  <w:sz w:val="20"/>
                                </w:rPr>
                                <m:t>N. Lod</m:t>
                              </m:r>
                              <m:sSub>
                                <m:sSubPr>
                                  <m:ctrlPr>
                                    <w:rPr>
                                      <w:rFonts w:ascii="Cambria Math" w:hAnsi="Cambria Math"/>
                                      <w:i/>
                                      <w:sz w:val="20"/>
                                    </w:rPr>
                                  </m:ctrlPr>
                                </m:sSubPr>
                                <m:e>
                                  <m:r>
                                    <w:rPr>
                                      <w:rFonts w:ascii="Cambria Math" w:hAnsi="Cambria Math"/>
                                      <w:sz w:val="20"/>
                                    </w:rPr>
                                    <m:t>i</m:t>
                                  </m:r>
                                </m:e>
                                <m:sub>
                                  <m:r>
                                    <w:rPr>
                                      <w:rFonts w:ascii="Cambria Math" w:hAnsi="Cambria Math"/>
                                      <w:sz w:val="20"/>
                                    </w:rPr>
                                    <m:t>acquisite</m:t>
                                  </m:r>
                                </m:sub>
                              </m:sSub>
                            </m:num>
                            <m:den>
                              <m:r>
                                <w:rPr>
                                  <w:rFonts w:ascii="Cambria Math" w:hAnsi="Cambria Math"/>
                                  <w:sz w:val="20"/>
                                </w:rPr>
                                <m:t>N. Esam</m:t>
                              </m:r>
                              <m:sSub>
                                <m:sSubPr>
                                  <m:ctrlPr>
                                    <w:rPr>
                                      <w:rFonts w:ascii="Cambria Math" w:hAnsi="Cambria Math"/>
                                      <w:i/>
                                      <w:sz w:val="20"/>
                                    </w:rPr>
                                  </m:ctrlPr>
                                </m:sSubPr>
                                <m:e>
                                  <m:r>
                                    <w:rPr>
                                      <w:rFonts w:ascii="Cambria Math" w:hAnsi="Cambria Math"/>
                                      <w:sz w:val="20"/>
                                    </w:rPr>
                                    <m:t>i</m:t>
                                  </m:r>
                                </m:e>
                                <m:sub>
                                  <m:r>
                                    <w:rPr>
                                      <w:rFonts w:ascii="Cambria Math" w:hAnsi="Cambria Math"/>
                                      <w:sz w:val="20"/>
                                    </w:rPr>
                                    <m:t>superati</m:t>
                                  </m:r>
                                </m:sub>
                              </m:sSub>
                            </m:den>
                          </m:f>
                        </m:e>
                      </m:d>
                      <m:r>
                        <w:rPr>
                          <w:rFonts w:ascii="Cambria Math" w:hAnsi="Cambria Math"/>
                          <w:sz w:val="20"/>
                        </w:rPr>
                        <m:t>*</m:t>
                      </m:r>
                      <m:f>
                        <m:fPr>
                          <m:ctrlPr>
                            <w:rPr>
                              <w:rFonts w:ascii="Cambria Math" w:hAnsi="Cambria Math"/>
                              <w:i/>
                              <w:sz w:val="20"/>
                            </w:rPr>
                          </m:ctrlPr>
                        </m:fPr>
                        <m:num>
                          <m:r>
                            <w:rPr>
                              <w:rFonts w:ascii="Cambria Math" w:hAnsi="Cambria Math"/>
                              <w:sz w:val="20"/>
                            </w:rPr>
                            <m:t>1</m:t>
                          </m:r>
                        </m:num>
                        <m:den>
                          <m:r>
                            <w:rPr>
                              <w:rFonts w:ascii="Cambria Math" w:hAnsi="Cambria Math"/>
                              <w:sz w:val="20"/>
                            </w:rPr>
                            <m:t>10</m:t>
                          </m:r>
                        </m:den>
                      </m:f>
                    </m:e>
                  </m:d>
                </m:e>
              </m:d>
              <m:r>
                <w:rPr>
                  <w:rFonts w:ascii="Cambria Math" w:hAnsi="Cambria Math"/>
                  <w:sz w:val="20"/>
                </w:rPr>
                <m:t>*M+</m:t>
              </m:r>
              <m:d>
                <m:dPr>
                  <m:ctrlPr>
                    <w:rPr>
                      <w:rFonts w:ascii="Cambria Math" w:hAnsi="Cambria Math"/>
                      <w:i/>
                      <w:sz w:val="20"/>
                    </w:rPr>
                  </m:ctrlPr>
                </m:dPr>
                <m:e>
                  <m:r>
                    <w:rPr>
                      <w:rFonts w:ascii="Cambria Math" w:hAnsi="Cambria Math"/>
                      <w:sz w:val="20"/>
                    </w:rPr>
                    <m:t>M*</m:t>
                  </m:r>
                  <m:f>
                    <m:fPr>
                      <m:ctrlPr>
                        <w:rPr>
                          <w:rFonts w:ascii="Cambria Math" w:hAnsi="Cambria Math"/>
                          <w:i/>
                          <w:sz w:val="20"/>
                        </w:rPr>
                      </m:ctrlPr>
                    </m:fPr>
                    <m:num>
                      <m:r>
                        <w:rPr>
                          <w:rFonts w:ascii="Cambria Math" w:hAnsi="Cambria Math"/>
                          <w:sz w:val="20"/>
                        </w:rPr>
                        <m:t>3</m:t>
                      </m:r>
                    </m:num>
                    <m:den>
                      <m:r>
                        <w:rPr>
                          <w:rFonts w:ascii="Cambria Math" w:hAnsi="Cambria Math"/>
                          <w:sz w:val="20"/>
                        </w:rPr>
                        <m:t>10</m:t>
                      </m:r>
                    </m:den>
                  </m:f>
                </m:e>
              </m:d>
            </m:e>
          </m:d>
          <m:r>
            <w:rPr>
              <w:rFonts w:ascii="Cambria Math" w:hAnsi="Cambria Math"/>
              <w:sz w:val="20"/>
            </w:rPr>
            <m:t>*</m:t>
          </m:r>
          <m:sSub>
            <m:sSubPr>
              <m:ctrlPr>
                <w:rPr>
                  <w:rFonts w:ascii="Cambria Math" w:hAnsi="Cambria Math"/>
                  <w:i/>
                  <w:sz w:val="20"/>
                </w:rPr>
              </m:ctrlPr>
            </m:sSubPr>
            <m:e>
              <m:r>
                <w:rPr>
                  <w:rFonts w:ascii="Cambria Math" w:hAnsi="Cambria Math"/>
                  <w:sz w:val="20"/>
                </w:rPr>
                <m:t>f</m:t>
              </m:r>
            </m:e>
            <m:sub>
              <m:r>
                <w:rPr>
                  <w:rFonts w:ascii="Cambria Math" w:hAnsi="Cambria Math"/>
                  <w:sz w:val="20"/>
                </w:rPr>
                <m:t>c</m:t>
              </m:r>
            </m:sub>
          </m:sSub>
        </m:oMath>
      </m:oMathPara>
    </w:p>
    <w:p w:rsidR="00A825C7" w:rsidRDefault="00B731A0" w:rsidP="00CE5313">
      <w:pPr>
        <w:spacing w:line="240" w:lineRule="auto"/>
      </w:pPr>
      <w:r>
        <w:t xml:space="preserve">Dove i fattori </w:t>
      </w:r>
      <w:r w:rsidR="00A825C7">
        <w:t>della carrier</w:t>
      </w:r>
      <w:r w:rsidR="00E13110">
        <w:t>a</w:t>
      </w:r>
      <w:r w:rsidR="00A825C7">
        <w:t xml:space="preserve"> universitaria considerati nella formula sono i seguenti:</w:t>
      </w:r>
    </w:p>
    <w:p w:rsidR="00A825C7" w:rsidRPr="00D72B8F" w:rsidRDefault="005E6D36" w:rsidP="00CE5313">
      <w:pPr>
        <w:pStyle w:val="Paragrafoelenco1"/>
        <w:numPr>
          <w:ilvl w:val="0"/>
          <w:numId w:val="1"/>
        </w:numPr>
        <w:spacing w:line="240" w:lineRule="auto"/>
      </w:pPr>
      <m:oMath>
        <m:d>
          <m:dPr>
            <m:ctrlPr>
              <w:rPr>
                <w:rFonts w:ascii="Cambria Math" w:hAnsi="Cambria Math"/>
                <w:i/>
                <w:sz w:val="20"/>
              </w:rPr>
            </m:ctrlPr>
          </m:dPr>
          <m:e>
            <m:f>
              <m:fPr>
                <m:ctrlPr>
                  <w:rPr>
                    <w:rFonts w:ascii="Cambria Math" w:hAnsi="Cambria Math"/>
                    <w:i/>
                    <w:sz w:val="20"/>
                  </w:rPr>
                </m:ctrlPr>
              </m:fPr>
              <m:num>
                <m:r>
                  <w:rPr>
                    <w:rFonts w:ascii="Cambria Math" w:hAnsi="Cambria Math"/>
                    <w:sz w:val="20"/>
                  </w:rPr>
                  <m:t>CF</m:t>
                </m:r>
                <m:sSub>
                  <m:sSubPr>
                    <m:ctrlPr>
                      <w:rPr>
                        <w:rFonts w:ascii="Cambria Math" w:hAnsi="Cambria Math"/>
                        <w:i/>
                        <w:sz w:val="20"/>
                      </w:rPr>
                    </m:ctrlPr>
                  </m:sSubPr>
                  <m:e>
                    <m:r>
                      <w:rPr>
                        <w:rFonts w:ascii="Cambria Math" w:hAnsi="Cambria Math"/>
                        <w:sz w:val="20"/>
                      </w:rPr>
                      <m:t>U</m:t>
                    </m:r>
                  </m:e>
                  <m:sub>
                    <m:r>
                      <w:rPr>
                        <w:rFonts w:ascii="Cambria Math" w:hAnsi="Cambria Math"/>
                        <w:sz w:val="20"/>
                      </w:rPr>
                      <m:t>acquisiti</m:t>
                    </m:r>
                  </m:sub>
                </m:sSub>
              </m:num>
              <m:den>
                <m:r>
                  <w:rPr>
                    <w:rFonts w:ascii="Cambria Math" w:hAnsi="Cambria Math"/>
                    <w:sz w:val="20"/>
                  </w:rPr>
                  <m:t>CF</m:t>
                </m:r>
                <m:sSub>
                  <m:sSubPr>
                    <m:ctrlPr>
                      <w:rPr>
                        <w:rFonts w:ascii="Cambria Math" w:hAnsi="Cambria Math"/>
                        <w:i/>
                        <w:sz w:val="20"/>
                      </w:rPr>
                    </m:ctrlPr>
                  </m:sSubPr>
                  <m:e>
                    <m:r>
                      <w:rPr>
                        <w:rFonts w:ascii="Cambria Math" w:hAnsi="Cambria Math"/>
                        <w:sz w:val="20"/>
                      </w:rPr>
                      <m:t>U</m:t>
                    </m:r>
                  </m:e>
                  <m:sub>
                    <m:r>
                      <w:rPr>
                        <w:rFonts w:ascii="Cambria Math" w:hAnsi="Cambria Math"/>
                        <w:sz w:val="20"/>
                      </w:rPr>
                      <m:t>dovuti</m:t>
                    </m:r>
                  </m:sub>
                </m:sSub>
              </m:den>
            </m:f>
          </m:e>
        </m:d>
      </m:oMath>
      <w:r w:rsidR="00A825C7">
        <w:rPr>
          <w:sz w:val="20"/>
        </w:rPr>
        <w:t xml:space="preserve">  esprime il fattore di completamento del percorso di studi. Esso rappresenta un fattore di premialità che sarà tanto più elevato quanto maggiori saranno i crediti acquisiti rispetto a quelli dovuti (180 crediti). Il peso attribuito è </w:t>
      </w:r>
      <m:oMath>
        <m:f>
          <m:fPr>
            <m:ctrlPr>
              <w:rPr>
                <w:rFonts w:ascii="Cambria Math" w:hAnsi="Cambria Math"/>
                <w:i/>
                <w:sz w:val="20"/>
              </w:rPr>
            </m:ctrlPr>
          </m:fPr>
          <m:num>
            <m:r>
              <w:rPr>
                <w:rFonts w:ascii="Cambria Math" w:hAnsi="Cambria Math"/>
                <w:sz w:val="20"/>
              </w:rPr>
              <m:t>3</m:t>
            </m:r>
          </m:num>
          <m:den>
            <m:r>
              <w:rPr>
                <w:rFonts w:ascii="Cambria Math" w:hAnsi="Cambria Math"/>
                <w:sz w:val="20"/>
              </w:rPr>
              <m:t>10</m:t>
            </m:r>
          </m:den>
        </m:f>
      </m:oMath>
      <w:r w:rsidR="00A825C7">
        <w:rPr>
          <w:sz w:val="20"/>
        </w:rPr>
        <w:t>;</w:t>
      </w:r>
    </w:p>
    <w:p w:rsidR="00A825C7" w:rsidRPr="000A0CE7" w:rsidRDefault="00A825C7" w:rsidP="00CE5313">
      <w:pPr>
        <w:pStyle w:val="Paragrafoelenco1"/>
        <w:spacing w:line="240" w:lineRule="auto"/>
      </w:pPr>
    </w:p>
    <w:p w:rsidR="00A825C7" w:rsidRPr="004878F7" w:rsidRDefault="005E6D36" w:rsidP="00CE5313">
      <w:pPr>
        <w:pStyle w:val="Paragrafoelenco1"/>
        <w:numPr>
          <w:ilvl w:val="0"/>
          <w:numId w:val="1"/>
        </w:numPr>
        <w:spacing w:line="240" w:lineRule="auto"/>
      </w:pPr>
      <m:oMath>
        <m:d>
          <m:dPr>
            <m:ctrlPr>
              <w:rPr>
                <w:rFonts w:ascii="Cambria Math" w:hAnsi="Cambria Math"/>
                <w:i/>
                <w:sz w:val="20"/>
              </w:rPr>
            </m:ctrlPr>
          </m:dPr>
          <m:e>
            <m:f>
              <m:fPr>
                <m:ctrlPr>
                  <w:rPr>
                    <w:rFonts w:ascii="Cambria Math" w:hAnsi="Cambria Math"/>
                    <w:i/>
                    <w:sz w:val="20"/>
                  </w:rPr>
                </m:ctrlPr>
              </m:fPr>
              <m:num>
                <m:r>
                  <w:rPr>
                    <w:rFonts w:ascii="Cambria Math" w:hAnsi="Cambria Math"/>
                    <w:sz w:val="20"/>
                  </w:rPr>
                  <m:t>ANN</m:t>
                </m:r>
                <m:sSub>
                  <m:sSubPr>
                    <m:ctrlPr>
                      <w:rPr>
                        <w:rFonts w:ascii="Cambria Math" w:hAnsi="Cambria Math"/>
                        <w:i/>
                        <w:sz w:val="20"/>
                      </w:rPr>
                    </m:ctrlPr>
                  </m:sSubPr>
                  <m:e>
                    <m:r>
                      <w:rPr>
                        <w:rFonts w:ascii="Cambria Math" w:hAnsi="Cambria Math"/>
                        <w:sz w:val="20"/>
                      </w:rPr>
                      <m:t>I</m:t>
                    </m:r>
                  </m:e>
                  <m:sub>
                    <m:r>
                      <w:rPr>
                        <w:rFonts w:ascii="Cambria Math" w:hAnsi="Cambria Math"/>
                        <w:sz w:val="20"/>
                      </w:rPr>
                      <m:t>dovuti</m:t>
                    </m:r>
                  </m:sub>
                </m:sSub>
              </m:num>
              <m:den>
                <m:r>
                  <w:rPr>
                    <w:rFonts w:ascii="Cambria Math" w:hAnsi="Cambria Math"/>
                    <w:sz w:val="20"/>
                  </w:rPr>
                  <m:t>ANN</m:t>
                </m:r>
                <m:sSub>
                  <m:sSubPr>
                    <m:ctrlPr>
                      <w:rPr>
                        <w:rFonts w:ascii="Cambria Math" w:hAnsi="Cambria Math"/>
                        <w:i/>
                        <w:sz w:val="20"/>
                      </w:rPr>
                    </m:ctrlPr>
                  </m:sSubPr>
                  <m:e>
                    <m:r>
                      <w:rPr>
                        <w:rFonts w:ascii="Cambria Math" w:hAnsi="Cambria Math"/>
                        <w:sz w:val="20"/>
                      </w:rPr>
                      <m:t>I</m:t>
                    </m:r>
                  </m:e>
                  <m:sub>
                    <m:r>
                      <w:rPr>
                        <w:rFonts w:ascii="Cambria Math" w:hAnsi="Cambria Math"/>
                        <w:sz w:val="20"/>
                      </w:rPr>
                      <m:t>iscrizione</m:t>
                    </m:r>
                  </m:sub>
                </m:sSub>
              </m:den>
            </m:f>
          </m:e>
        </m:d>
      </m:oMath>
      <w:r w:rsidR="00A825C7">
        <w:rPr>
          <w:sz w:val="20"/>
        </w:rPr>
        <w:t xml:space="preserve"> esprime la velocità di completamento del percorso di studi. Esso rappresenta un fattore di penalizzazione tanto più forte qaunto maggiore sarà il numero di anni di iscrizione rispetto alla durata regolare del corso di studi (3 anni). Il peso attribuito è </w:t>
      </w:r>
      <m:oMath>
        <m:f>
          <m:fPr>
            <m:ctrlPr>
              <w:rPr>
                <w:rFonts w:ascii="Cambria Math" w:hAnsi="Cambria Math"/>
                <w:i/>
                <w:sz w:val="20"/>
              </w:rPr>
            </m:ctrlPr>
          </m:fPr>
          <m:num>
            <m:r>
              <w:rPr>
                <w:rFonts w:ascii="Cambria Math" w:hAnsi="Cambria Math"/>
                <w:sz w:val="20"/>
              </w:rPr>
              <m:t>3</m:t>
            </m:r>
          </m:num>
          <m:den>
            <m:r>
              <w:rPr>
                <w:rFonts w:ascii="Cambria Math" w:hAnsi="Cambria Math"/>
                <w:sz w:val="20"/>
              </w:rPr>
              <m:t>10</m:t>
            </m:r>
          </m:den>
        </m:f>
      </m:oMath>
      <w:r w:rsidR="00A825C7">
        <w:rPr>
          <w:sz w:val="20"/>
        </w:rPr>
        <w:t>;</w:t>
      </w:r>
    </w:p>
    <w:p w:rsidR="00A825C7" w:rsidRPr="00D72B8F" w:rsidRDefault="00A825C7" w:rsidP="00CE5313">
      <w:pPr>
        <w:pStyle w:val="Paragrafoelenco1"/>
        <w:spacing w:line="240" w:lineRule="auto"/>
      </w:pPr>
    </w:p>
    <w:p w:rsidR="00A825C7" w:rsidRPr="004878F7" w:rsidRDefault="005E6D36" w:rsidP="00CE5313">
      <w:pPr>
        <w:pStyle w:val="Paragrafoelenco1"/>
        <w:numPr>
          <w:ilvl w:val="0"/>
          <w:numId w:val="1"/>
        </w:numPr>
        <w:spacing w:line="240" w:lineRule="auto"/>
      </w:pPr>
      <m:oMath>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r>
              <w:rPr>
                <w:rFonts w:ascii="Cambria Math" w:hAnsi="Cambria Math"/>
                <w:sz w:val="20"/>
              </w:rPr>
              <m:t>*</m:t>
            </m:r>
            <m:f>
              <m:fPr>
                <m:ctrlPr>
                  <w:rPr>
                    <w:rFonts w:ascii="Cambria Math" w:hAnsi="Cambria Math"/>
                    <w:i/>
                    <w:sz w:val="20"/>
                  </w:rPr>
                </m:ctrlPr>
              </m:fPr>
              <m:num>
                <m:r>
                  <w:rPr>
                    <w:rFonts w:ascii="Cambria Math" w:hAnsi="Cambria Math"/>
                    <w:sz w:val="20"/>
                  </w:rPr>
                  <m:t>N. Lod</m:t>
                </m:r>
                <m:sSub>
                  <m:sSubPr>
                    <m:ctrlPr>
                      <w:rPr>
                        <w:rFonts w:ascii="Cambria Math" w:hAnsi="Cambria Math"/>
                        <w:i/>
                        <w:sz w:val="20"/>
                      </w:rPr>
                    </m:ctrlPr>
                  </m:sSubPr>
                  <m:e>
                    <m:r>
                      <w:rPr>
                        <w:rFonts w:ascii="Cambria Math" w:hAnsi="Cambria Math"/>
                        <w:sz w:val="20"/>
                      </w:rPr>
                      <m:t>i</m:t>
                    </m:r>
                  </m:e>
                  <m:sub>
                    <m:r>
                      <w:rPr>
                        <w:rFonts w:ascii="Cambria Math" w:hAnsi="Cambria Math"/>
                        <w:sz w:val="20"/>
                      </w:rPr>
                      <m:t>acquisite</m:t>
                    </m:r>
                  </m:sub>
                </m:sSub>
              </m:num>
              <m:den>
                <m:r>
                  <w:rPr>
                    <w:rFonts w:ascii="Cambria Math" w:hAnsi="Cambria Math"/>
                    <w:sz w:val="20"/>
                  </w:rPr>
                  <m:t>N. Esam</m:t>
                </m:r>
                <m:sSub>
                  <m:sSubPr>
                    <m:ctrlPr>
                      <w:rPr>
                        <w:rFonts w:ascii="Cambria Math" w:hAnsi="Cambria Math"/>
                        <w:i/>
                        <w:sz w:val="20"/>
                      </w:rPr>
                    </m:ctrlPr>
                  </m:sSubPr>
                  <m:e>
                    <m:r>
                      <w:rPr>
                        <w:rFonts w:ascii="Cambria Math" w:hAnsi="Cambria Math"/>
                        <w:sz w:val="20"/>
                      </w:rPr>
                      <m:t>i</m:t>
                    </m:r>
                  </m:e>
                  <m:sub>
                    <m:r>
                      <w:rPr>
                        <w:rFonts w:ascii="Cambria Math" w:hAnsi="Cambria Math"/>
                        <w:sz w:val="20"/>
                      </w:rPr>
                      <m:t>superati</m:t>
                    </m:r>
                  </m:sub>
                </m:sSub>
              </m:den>
            </m:f>
          </m:e>
        </m:d>
      </m:oMath>
      <w:r w:rsidR="00A825C7">
        <w:rPr>
          <w:sz w:val="20"/>
        </w:rPr>
        <w:t xml:space="preserve"> esprime un fattore di premialità crescente al crescere del numero di lodi ottenute rispetto agli esami superati. Il peso attribuito è </w:t>
      </w:r>
      <m:oMath>
        <m:f>
          <m:fPr>
            <m:ctrlPr>
              <w:rPr>
                <w:rFonts w:ascii="Cambria Math" w:hAnsi="Cambria Math"/>
                <w:i/>
                <w:sz w:val="20"/>
              </w:rPr>
            </m:ctrlPr>
          </m:fPr>
          <m:num>
            <m:r>
              <w:rPr>
                <w:rFonts w:ascii="Cambria Math" w:hAnsi="Cambria Math"/>
                <w:sz w:val="20"/>
              </w:rPr>
              <m:t>1</m:t>
            </m:r>
          </m:num>
          <m:den>
            <m:r>
              <w:rPr>
                <w:rFonts w:ascii="Cambria Math" w:hAnsi="Cambria Math"/>
                <w:sz w:val="20"/>
              </w:rPr>
              <m:t>10</m:t>
            </m:r>
          </m:den>
        </m:f>
      </m:oMath>
      <w:r w:rsidR="00A825C7">
        <w:rPr>
          <w:sz w:val="20"/>
        </w:rPr>
        <w:t>;</w:t>
      </w:r>
    </w:p>
    <w:p w:rsidR="00A825C7" w:rsidRPr="00D72B8F" w:rsidRDefault="00A825C7" w:rsidP="00CE5313">
      <w:pPr>
        <w:pStyle w:val="Paragrafoelenco1"/>
        <w:spacing w:line="240" w:lineRule="auto"/>
      </w:pPr>
    </w:p>
    <w:p w:rsidR="00A825C7" w:rsidRPr="004878F7" w:rsidRDefault="00BF4208" w:rsidP="00CE5313">
      <w:pPr>
        <w:pStyle w:val="Paragrafoelenco1"/>
        <w:numPr>
          <w:ilvl w:val="0"/>
          <w:numId w:val="1"/>
        </w:numPr>
        <w:spacing w:line="240" w:lineRule="auto"/>
      </w:pPr>
      <m:oMath>
        <m:r>
          <w:rPr>
            <w:rFonts w:ascii="Cambria Math" w:hAnsi="Cambria Math"/>
            <w:sz w:val="20"/>
          </w:rPr>
          <m:t>M</m:t>
        </m:r>
      </m:oMath>
      <w:r w:rsidR="00A825C7">
        <w:rPr>
          <w:sz w:val="20"/>
        </w:rPr>
        <w:t xml:space="preserve"> esprime il voto medio degli esami superati.  Il peso attribuito è </w:t>
      </w:r>
      <m:oMath>
        <m:f>
          <m:fPr>
            <m:ctrlPr>
              <w:rPr>
                <w:rFonts w:ascii="Cambria Math" w:hAnsi="Cambria Math"/>
                <w:i/>
                <w:sz w:val="20"/>
              </w:rPr>
            </m:ctrlPr>
          </m:fPr>
          <m:num>
            <m:r>
              <w:rPr>
                <w:rFonts w:ascii="Cambria Math" w:hAnsi="Cambria Math"/>
                <w:sz w:val="20"/>
              </w:rPr>
              <m:t>3</m:t>
            </m:r>
          </m:num>
          <m:den>
            <m:r>
              <w:rPr>
                <w:rFonts w:ascii="Cambria Math" w:hAnsi="Cambria Math"/>
                <w:sz w:val="20"/>
              </w:rPr>
              <m:t>10</m:t>
            </m:r>
          </m:den>
        </m:f>
      </m:oMath>
      <w:r w:rsidR="00A825C7">
        <w:rPr>
          <w:sz w:val="20"/>
        </w:rPr>
        <w:t>;</w:t>
      </w:r>
    </w:p>
    <w:p w:rsidR="00A825C7" w:rsidRPr="00D72B8F" w:rsidRDefault="00A825C7" w:rsidP="00CE5313">
      <w:pPr>
        <w:pStyle w:val="Paragrafoelenco1"/>
        <w:spacing w:line="240" w:lineRule="auto"/>
      </w:pPr>
    </w:p>
    <w:p w:rsidR="00A825C7" w:rsidRPr="00CE5313" w:rsidRDefault="005E6D36" w:rsidP="00CE5313">
      <w:pPr>
        <w:pStyle w:val="Paragrafoelenco1"/>
        <w:numPr>
          <w:ilvl w:val="0"/>
          <w:numId w:val="1"/>
        </w:numPr>
        <w:spacing w:line="240" w:lineRule="auto"/>
      </w:pPr>
      <m:oMath>
        <m:sSub>
          <m:sSubPr>
            <m:ctrlPr>
              <w:rPr>
                <w:rFonts w:ascii="Cambria Math" w:hAnsi="Cambria Math"/>
                <w:i/>
                <w:sz w:val="20"/>
              </w:rPr>
            </m:ctrlPr>
          </m:sSubPr>
          <m:e>
            <m:r>
              <w:rPr>
                <w:rFonts w:ascii="Cambria Math" w:hAnsi="Cambria Math"/>
                <w:sz w:val="20"/>
              </w:rPr>
              <m:t>f</m:t>
            </m:r>
          </m:e>
          <m:sub>
            <m:r>
              <w:rPr>
                <w:rFonts w:ascii="Cambria Math" w:hAnsi="Cambria Math"/>
                <w:sz w:val="20"/>
              </w:rPr>
              <m:t>c</m:t>
            </m:r>
          </m:sub>
        </m:sSub>
      </m:oMath>
      <w:r w:rsidR="00A825C7">
        <w:rPr>
          <w:sz w:val="20"/>
        </w:rPr>
        <w:t xml:space="preserve"> è un fattore di normalizzazione che permette di esprimere il punteggio finale in centesimi.</w:t>
      </w:r>
    </w:p>
    <w:p w:rsidR="00A825C7" w:rsidRPr="004E258C" w:rsidRDefault="00A825C7" w:rsidP="00CE5313">
      <w:pPr>
        <w:spacing w:line="240" w:lineRule="auto"/>
        <w:rPr>
          <w:b/>
        </w:rPr>
      </w:pPr>
      <w:r w:rsidRPr="004E258C">
        <w:rPr>
          <w:b/>
        </w:rPr>
        <w:t xml:space="preserve">Lauree </w:t>
      </w:r>
      <w:r>
        <w:rPr>
          <w:b/>
        </w:rPr>
        <w:t>Magistrali</w:t>
      </w:r>
    </w:p>
    <w:p w:rsidR="00A825C7" w:rsidRDefault="00A825C7" w:rsidP="00CE5313">
      <w:pPr>
        <w:spacing w:line="240" w:lineRule="auto"/>
      </w:pPr>
      <w:r>
        <w:t>Nella formula adottata, rispetto a quella per le lauree triennali, si considera un ulteriore elemento che è il voto di laurea conseguito alla laurea triennale.</w:t>
      </w:r>
    </w:p>
    <w:p w:rsidR="00A825C7" w:rsidRDefault="00A825C7" w:rsidP="00CE5313">
      <w:pPr>
        <w:spacing w:line="240" w:lineRule="auto"/>
      </w:pPr>
      <w:r>
        <w:t>La formulazione è la seguente:</w:t>
      </w:r>
    </w:p>
    <w:p w:rsidR="00A825C7" w:rsidRPr="00BF4208" w:rsidRDefault="005E6D36" w:rsidP="00CE5313">
      <w:pPr>
        <w:spacing w:line="240" w:lineRule="auto"/>
        <w:ind w:left="-426" w:hanging="141"/>
        <w:rPr>
          <w:sz w:val="20"/>
        </w:rPr>
      </w:pPr>
      <m:oMathPara>
        <m:oMath>
          <m:sSub>
            <m:sSubPr>
              <m:ctrlPr>
                <w:rPr>
                  <w:rFonts w:ascii="Cambria Math" w:hAnsi="Cambria Math"/>
                  <w:i/>
                  <w:sz w:val="20"/>
                </w:rPr>
              </m:ctrlPr>
            </m:sSubPr>
            <m:e>
              <m:r>
                <w:rPr>
                  <w:rFonts w:ascii="Cambria Math" w:hAnsi="Cambria Math"/>
                  <w:sz w:val="20"/>
                </w:rPr>
                <m:t>P</m:t>
              </m:r>
            </m:e>
            <m:sub>
              <m:r>
                <w:rPr>
                  <w:rFonts w:ascii="Cambria Math" w:hAnsi="Cambria Math"/>
                  <w:sz w:val="20"/>
                </w:rPr>
                <m:t>M</m:t>
              </m:r>
            </m:sub>
          </m:sSub>
          <m:r>
            <w:rPr>
              <w:rFonts w:ascii="Cambria Math" w:hAnsi="Cambria Math"/>
              <w:sz w:val="20"/>
            </w:rPr>
            <m:t xml:space="preserve">= </m:t>
          </m:r>
          <m:d>
            <m:dPr>
              <m:begChr m:val="{"/>
              <m:endChr m:val="}"/>
              <m:ctrlPr>
                <w:rPr>
                  <w:rFonts w:ascii="Cambria Math" w:hAnsi="Cambria Math"/>
                  <w:i/>
                  <w:sz w:val="20"/>
                </w:rPr>
              </m:ctrlPr>
            </m:dPr>
            <m:e>
              <m:d>
                <m:dPr>
                  <m:begChr m:val="["/>
                  <m:endChr m:val="]"/>
                  <m:ctrlPr>
                    <w:rPr>
                      <w:rFonts w:ascii="Cambria Math" w:hAnsi="Cambria Math"/>
                      <w:i/>
                      <w:sz w:val="20"/>
                    </w:rPr>
                  </m:ctrlPr>
                </m:dPr>
                <m:e>
                  <m:d>
                    <m:dPr>
                      <m:ctrlPr>
                        <w:rPr>
                          <w:rFonts w:ascii="Cambria Math" w:hAnsi="Cambria Math"/>
                          <w:i/>
                          <w:sz w:val="20"/>
                        </w:rPr>
                      </m:ctrlPr>
                    </m:dPr>
                    <m:e>
                      <m:f>
                        <m:fPr>
                          <m:ctrlPr>
                            <w:rPr>
                              <w:rFonts w:ascii="Cambria Math" w:hAnsi="Cambria Math"/>
                              <w:i/>
                              <w:sz w:val="20"/>
                            </w:rPr>
                          </m:ctrlPr>
                        </m:fPr>
                        <m:num>
                          <m:r>
                            <w:rPr>
                              <w:rFonts w:ascii="Cambria Math" w:hAnsi="Cambria Math"/>
                              <w:sz w:val="20"/>
                            </w:rPr>
                            <m:t>CF</m:t>
                          </m:r>
                          <m:sSub>
                            <m:sSubPr>
                              <m:ctrlPr>
                                <w:rPr>
                                  <w:rFonts w:ascii="Cambria Math" w:hAnsi="Cambria Math"/>
                                  <w:i/>
                                  <w:sz w:val="20"/>
                                </w:rPr>
                              </m:ctrlPr>
                            </m:sSubPr>
                            <m:e>
                              <m:r>
                                <w:rPr>
                                  <w:rFonts w:ascii="Cambria Math" w:hAnsi="Cambria Math"/>
                                  <w:sz w:val="20"/>
                                </w:rPr>
                                <m:t>U</m:t>
                              </m:r>
                            </m:e>
                            <m:sub>
                              <m:r>
                                <w:rPr>
                                  <w:rFonts w:ascii="Cambria Math" w:hAnsi="Cambria Math"/>
                                  <w:sz w:val="20"/>
                                </w:rPr>
                                <m:t>acquisiti</m:t>
                              </m:r>
                            </m:sub>
                          </m:sSub>
                        </m:num>
                        <m:den>
                          <m:r>
                            <w:rPr>
                              <w:rFonts w:ascii="Cambria Math" w:hAnsi="Cambria Math"/>
                              <w:sz w:val="20"/>
                            </w:rPr>
                            <m:t>CF</m:t>
                          </m:r>
                          <m:sSub>
                            <m:sSubPr>
                              <m:ctrlPr>
                                <w:rPr>
                                  <w:rFonts w:ascii="Cambria Math" w:hAnsi="Cambria Math"/>
                                  <w:i/>
                                  <w:sz w:val="20"/>
                                </w:rPr>
                              </m:ctrlPr>
                            </m:sSubPr>
                            <m:e>
                              <m:r>
                                <w:rPr>
                                  <w:rFonts w:ascii="Cambria Math" w:hAnsi="Cambria Math"/>
                                  <w:sz w:val="20"/>
                                </w:rPr>
                                <m:t>U</m:t>
                              </m:r>
                            </m:e>
                            <m:sub>
                              <m:r>
                                <w:rPr>
                                  <w:rFonts w:ascii="Cambria Math" w:hAnsi="Cambria Math"/>
                                  <w:sz w:val="20"/>
                                </w:rPr>
                                <m:t>dovuti</m:t>
                              </m:r>
                            </m:sub>
                          </m:sSub>
                        </m:den>
                      </m:f>
                      <m:r>
                        <w:rPr>
                          <w:rFonts w:ascii="Cambria Math" w:hAnsi="Cambria Math"/>
                          <w:sz w:val="20"/>
                        </w:rPr>
                        <m:t>*</m:t>
                      </m:r>
                      <m:f>
                        <m:fPr>
                          <m:ctrlPr>
                            <w:rPr>
                              <w:rFonts w:ascii="Cambria Math" w:hAnsi="Cambria Math"/>
                              <w:i/>
                              <w:sz w:val="20"/>
                            </w:rPr>
                          </m:ctrlPr>
                        </m:fPr>
                        <m:num>
                          <m:r>
                            <w:rPr>
                              <w:rFonts w:ascii="Cambria Math" w:hAnsi="Cambria Math"/>
                              <w:sz w:val="20"/>
                            </w:rPr>
                            <m:t>5</m:t>
                          </m:r>
                        </m:num>
                        <m:den>
                          <m:r>
                            <w:rPr>
                              <w:rFonts w:ascii="Cambria Math" w:hAnsi="Cambria Math"/>
                              <w:sz w:val="20"/>
                            </w:rPr>
                            <m:t>20</m:t>
                          </m:r>
                        </m:den>
                      </m:f>
                    </m:e>
                  </m:d>
                  <m:r>
                    <w:rPr>
                      <w:rFonts w:ascii="Cambria Math" w:hAnsi="Cambria Math"/>
                      <w:sz w:val="20"/>
                    </w:rPr>
                    <m:t>+</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ANN</m:t>
                          </m:r>
                          <m:sSub>
                            <m:sSubPr>
                              <m:ctrlPr>
                                <w:rPr>
                                  <w:rFonts w:ascii="Cambria Math" w:hAnsi="Cambria Math"/>
                                  <w:i/>
                                  <w:sz w:val="20"/>
                                </w:rPr>
                              </m:ctrlPr>
                            </m:sSubPr>
                            <m:e>
                              <m:r>
                                <w:rPr>
                                  <w:rFonts w:ascii="Cambria Math" w:hAnsi="Cambria Math"/>
                                  <w:sz w:val="20"/>
                                </w:rPr>
                                <m:t>I</m:t>
                              </m:r>
                            </m:e>
                            <m:sub>
                              <m:r>
                                <w:rPr>
                                  <w:rFonts w:ascii="Cambria Math" w:hAnsi="Cambria Math"/>
                                  <w:sz w:val="20"/>
                                </w:rPr>
                                <m:t>dovuti</m:t>
                              </m:r>
                            </m:sub>
                          </m:sSub>
                        </m:num>
                        <m:den>
                          <m:r>
                            <w:rPr>
                              <w:rFonts w:ascii="Cambria Math" w:hAnsi="Cambria Math"/>
                              <w:sz w:val="20"/>
                            </w:rPr>
                            <m:t>ANN</m:t>
                          </m:r>
                          <m:sSub>
                            <m:sSubPr>
                              <m:ctrlPr>
                                <w:rPr>
                                  <w:rFonts w:ascii="Cambria Math" w:hAnsi="Cambria Math"/>
                                  <w:i/>
                                  <w:sz w:val="20"/>
                                </w:rPr>
                              </m:ctrlPr>
                            </m:sSubPr>
                            <m:e>
                              <m:r>
                                <w:rPr>
                                  <w:rFonts w:ascii="Cambria Math" w:hAnsi="Cambria Math"/>
                                  <w:sz w:val="20"/>
                                </w:rPr>
                                <m:t>I</m:t>
                              </m:r>
                            </m:e>
                            <m:sub>
                              <m:r>
                                <w:rPr>
                                  <w:rFonts w:ascii="Cambria Math" w:hAnsi="Cambria Math"/>
                                  <w:sz w:val="20"/>
                                </w:rPr>
                                <m:t>iscrizione</m:t>
                              </m:r>
                            </m:sub>
                          </m:sSub>
                        </m:den>
                      </m:f>
                      <m:r>
                        <w:rPr>
                          <w:rFonts w:ascii="Cambria Math" w:hAnsi="Cambria Math"/>
                          <w:sz w:val="20"/>
                        </w:rPr>
                        <m:t>*</m:t>
                      </m:r>
                      <m:f>
                        <m:fPr>
                          <m:ctrlPr>
                            <w:rPr>
                              <w:rFonts w:ascii="Cambria Math" w:hAnsi="Cambria Math"/>
                              <w:i/>
                              <w:sz w:val="20"/>
                            </w:rPr>
                          </m:ctrlPr>
                        </m:fPr>
                        <m:num>
                          <m:r>
                            <w:rPr>
                              <w:rFonts w:ascii="Cambria Math" w:hAnsi="Cambria Math"/>
                              <w:sz w:val="20"/>
                            </w:rPr>
                            <m:t>5</m:t>
                          </m:r>
                        </m:num>
                        <m:den>
                          <m:r>
                            <w:rPr>
                              <w:rFonts w:ascii="Cambria Math" w:hAnsi="Cambria Math"/>
                              <w:sz w:val="20"/>
                            </w:rPr>
                            <m:t>20</m:t>
                          </m:r>
                        </m:den>
                      </m:f>
                    </m:e>
                  </m:d>
                  <m:r>
                    <w:rPr>
                      <w:rFonts w:ascii="Cambria Math" w:hAnsi="Cambria Math"/>
                      <w:sz w:val="20"/>
                    </w:rPr>
                    <m:t>+</m:t>
                  </m:r>
                  <m:d>
                    <m:dPr>
                      <m:ctrlPr>
                        <w:rPr>
                          <w:rFonts w:ascii="Cambria Math" w:hAnsi="Cambria Math"/>
                          <w:i/>
                          <w:sz w:val="20"/>
                        </w:rPr>
                      </m:ctrlPr>
                    </m:dPr>
                    <m:e>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f>
                            <m:fPr>
                              <m:ctrlPr>
                                <w:rPr>
                                  <w:rFonts w:ascii="Cambria Math" w:hAnsi="Cambria Math"/>
                                  <w:i/>
                                  <w:sz w:val="20"/>
                                </w:rPr>
                              </m:ctrlPr>
                            </m:fPr>
                            <m:num>
                              <m:r>
                                <w:rPr>
                                  <w:rFonts w:ascii="Cambria Math" w:hAnsi="Cambria Math"/>
                                  <w:sz w:val="20"/>
                                </w:rPr>
                                <m:t>N. Lod</m:t>
                              </m:r>
                              <m:sSub>
                                <m:sSubPr>
                                  <m:ctrlPr>
                                    <w:rPr>
                                      <w:rFonts w:ascii="Cambria Math" w:hAnsi="Cambria Math"/>
                                      <w:i/>
                                      <w:sz w:val="20"/>
                                    </w:rPr>
                                  </m:ctrlPr>
                                </m:sSubPr>
                                <m:e>
                                  <m:r>
                                    <w:rPr>
                                      <w:rFonts w:ascii="Cambria Math" w:hAnsi="Cambria Math"/>
                                      <w:sz w:val="20"/>
                                    </w:rPr>
                                    <m:t>i</m:t>
                                  </m:r>
                                </m:e>
                                <m:sub>
                                  <m:r>
                                    <w:rPr>
                                      <w:rFonts w:ascii="Cambria Math" w:hAnsi="Cambria Math"/>
                                      <w:sz w:val="20"/>
                                    </w:rPr>
                                    <m:t>acquisite</m:t>
                                  </m:r>
                                </m:sub>
                              </m:sSub>
                            </m:num>
                            <m:den>
                              <m:r>
                                <w:rPr>
                                  <w:rFonts w:ascii="Cambria Math" w:hAnsi="Cambria Math"/>
                                  <w:sz w:val="20"/>
                                </w:rPr>
                                <m:t>N. Esam</m:t>
                              </m:r>
                              <m:sSub>
                                <m:sSubPr>
                                  <m:ctrlPr>
                                    <w:rPr>
                                      <w:rFonts w:ascii="Cambria Math" w:hAnsi="Cambria Math"/>
                                      <w:i/>
                                      <w:sz w:val="20"/>
                                    </w:rPr>
                                  </m:ctrlPr>
                                </m:sSubPr>
                                <m:e>
                                  <m:r>
                                    <w:rPr>
                                      <w:rFonts w:ascii="Cambria Math" w:hAnsi="Cambria Math"/>
                                      <w:sz w:val="20"/>
                                    </w:rPr>
                                    <m:t>i</m:t>
                                  </m:r>
                                </m:e>
                                <m:sub>
                                  <m:r>
                                    <w:rPr>
                                      <w:rFonts w:ascii="Cambria Math" w:hAnsi="Cambria Math"/>
                                      <w:sz w:val="20"/>
                                    </w:rPr>
                                    <m:t>superati</m:t>
                                  </m:r>
                                </m:sub>
                              </m:sSub>
                            </m:den>
                          </m:f>
                        </m:e>
                      </m:d>
                      <m:r>
                        <w:rPr>
                          <w:rFonts w:ascii="Cambria Math" w:hAnsi="Cambria Math"/>
                          <w:sz w:val="20"/>
                        </w:rPr>
                        <m:t>*</m:t>
                      </m:r>
                      <m:f>
                        <m:fPr>
                          <m:ctrlPr>
                            <w:rPr>
                              <w:rFonts w:ascii="Cambria Math" w:hAnsi="Cambria Math"/>
                              <w:i/>
                              <w:sz w:val="20"/>
                            </w:rPr>
                          </m:ctrlPr>
                        </m:fPr>
                        <m:num>
                          <m:r>
                            <w:rPr>
                              <w:rFonts w:ascii="Cambria Math" w:hAnsi="Cambria Math"/>
                              <w:sz w:val="20"/>
                            </w:rPr>
                            <m:t>2</m:t>
                          </m:r>
                        </m:num>
                        <m:den>
                          <m:r>
                            <w:rPr>
                              <w:rFonts w:ascii="Cambria Math" w:hAnsi="Cambria Math"/>
                              <w:sz w:val="20"/>
                            </w:rPr>
                            <m:t>20</m:t>
                          </m:r>
                        </m:den>
                      </m:f>
                    </m:e>
                  </m:d>
                  <m:r>
                    <w:rPr>
                      <w:rFonts w:ascii="Cambria Math" w:hAnsi="Cambria Math"/>
                      <w:sz w:val="20"/>
                    </w:rPr>
                    <m:t>+</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V*3</m:t>
                          </m:r>
                        </m:num>
                        <m:den>
                          <m:r>
                            <w:rPr>
                              <w:rFonts w:ascii="Cambria Math" w:hAnsi="Cambria Math"/>
                              <w:sz w:val="20"/>
                            </w:rPr>
                            <m:t>11</m:t>
                          </m:r>
                        </m:den>
                      </m:f>
                      <m:r>
                        <w:rPr>
                          <w:rFonts w:ascii="Cambria Math" w:hAnsi="Cambria Math"/>
                          <w:sz w:val="20"/>
                        </w:rPr>
                        <m:t>*</m:t>
                      </m:r>
                      <m:f>
                        <m:fPr>
                          <m:ctrlPr>
                            <w:rPr>
                              <w:rFonts w:ascii="Cambria Math" w:hAnsi="Cambria Math"/>
                              <w:i/>
                              <w:sz w:val="20"/>
                            </w:rPr>
                          </m:ctrlPr>
                        </m:fPr>
                        <m:num>
                          <m:r>
                            <w:rPr>
                              <w:rFonts w:ascii="Cambria Math" w:hAnsi="Cambria Math"/>
                              <w:sz w:val="20"/>
                            </w:rPr>
                            <m:t>3</m:t>
                          </m:r>
                        </m:num>
                        <m:den>
                          <m:r>
                            <w:rPr>
                              <w:rFonts w:ascii="Cambria Math" w:hAnsi="Cambria Math"/>
                              <w:sz w:val="20"/>
                            </w:rPr>
                            <m:t>20</m:t>
                          </m:r>
                        </m:den>
                      </m:f>
                    </m:e>
                  </m:d>
                </m:e>
              </m:d>
              <m:r>
                <w:rPr>
                  <w:rFonts w:ascii="Cambria Math" w:hAnsi="Cambria Math"/>
                  <w:sz w:val="20"/>
                </w:rPr>
                <m:t>*M+</m:t>
              </m:r>
              <m:d>
                <m:dPr>
                  <m:ctrlPr>
                    <w:rPr>
                      <w:rFonts w:ascii="Cambria Math" w:hAnsi="Cambria Math"/>
                      <w:i/>
                      <w:sz w:val="20"/>
                    </w:rPr>
                  </m:ctrlPr>
                </m:dPr>
                <m:e>
                  <m:r>
                    <w:rPr>
                      <w:rFonts w:ascii="Cambria Math" w:hAnsi="Cambria Math"/>
                      <w:sz w:val="20"/>
                    </w:rPr>
                    <m:t>M*</m:t>
                  </m:r>
                  <m:f>
                    <m:fPr>
                      <m:ctrlPr>
                        <w:rPr>
                          <w:rFonts w:ascii="Cambria Math" w:hAnsi="Cambria Math"/>
                          <w:i/>
                          <w:sz w:val="20"/>
                        </w:rPr>
                      </m:ctrlPr>
                    </m:fPr>
                    <m:num>
                      <m:r>
                        <w:rPr>
                          <w:rFonts w:ascii="Cambria Math" w:hAnsi="Cambria Math"/>
                          <w:sz w:val="20"/>
                        </w:rPr>
                        <m:t>5</m:t>
                      </m:r>
                    </m:num>
                    <m:den>
                      <m:r>
                        <w:rPr>
                          <w:rFonts w:ascii="Cambria Math" w:hAnsi="Cambria Math"/>
                          <w:sz w:val="20"/>
                        </w:rPr>
                        <m:t>20</m:t>
                      </m:r>
                    </m:den>
                  </m:f>
                </m:e>
              </m:d>
            </m:e>
          </m:d>
          <m:r>
            <w:rPr>
              <w:rFonts w:ascii="Cambria Math" w:hAnsi="Cambria Math"/>
              <w:sz w:val="20"/>
            </w:rPr>
            <m:t>*</m:t>
          </m:r>
          <m:sSub>
            <m:sSubPr>
              <m:ctrlPr>
                <w:rPr>
                  <w:rFonts w:ascii="Cambria Math" w:hAnsi="Cambria Math"/>
                  <w:i/>
                  <w:sz w:val="20"/>
                </w:rPr>
              </m:ctrlPr>
            </m:sSubPr>
            <m:e>
              <m:r>
                <w:rPr>
                  <w:rFonts w:ascii="Cambria Math" w:hAnsi="Cambria Math"/>
                  <w:sz w:val="20"/>
                </w:rPr>
                <m:t>f</m:t>
              </m:r>
            </m:e>
            <m:sub>
              <m:r>
                <w:rPr>
                  <w:rFonts w:ascii="Cambria Math" w:hAnsi="Cambria Math"/>
                  <w:sz w:val="20"/>
                </w:rPr>
                <m:t>c</m:t>
              </m:r>
            </m:sub>
          </m:sSub>
        </m:oMath>
      </m:oMathPara>
    </w:p>
    <w:p w:rsidR="00A825C7" w:rsidRDefault="00A825C7" w:rsidP="00CE5313">
      <w:pPr>
        <w:spacing w:line="240" w:lineRule="auto"/>
      </w:pPr>
      <w:r>
        <w:t>Dove i fattori della carrier</w:t>
      </w:r>
      <w:r w:rsidR="00BF4208">
        <w:t xml:space="preserve">a </w:t>
      </w:r>
      <w:r>
        <w:t>universitaria considerati nella formula sono i seguenti:</w:t>
      </w:r>
    </w:p>
    <w:p w:rsidR="00A825C7" w:rsidRPr="00D72B8F" w:rsidRDefault="005E6D36" w:rsidP="00CE5313">
      <w:pPr>
        <w:pStyle w:val="Paragrafoelenco1"/>
        <w:numPr>
          <w:ilvl w:val="0"/>
          <w:numId w:val="1"/>
        </w:numPr>
        <w:spacing w:line="240" w:lineRule="auto"/>
      </w:pPr>
      <m:oMath>
        <m:d>
          <m:dPr>
            <m:ctrlPr>
              <w:rPr>
                <w:rFonts w:ascii="Cambria Math" w:hAnsi="Cambria Math"/>
                <w:i/>
                <w:sz w:val="20"/>
              </w:rPr>
            </m:ctrlPr>
          </m:dPr>
          <m:e>
            <m:f>
              <m:fPr>
                <m:ctrlPr>
                  <w:rPr>
                    <w:rFonts w:ascii="Cambria Math" w:hAnsi="Cambria Math"/>
                    <w:i/>
                    <w:sz w:val="20"/>
                  </w:rPr>
                </m:ctrlPr>
              </m:fPr>
              <m:num>
                <m:r>
                  <w:rPr>
                    <w:rFonts w:ascii="Cambria Math" w:hAnsi="Cambria Math"/>
                    <w:sz w:val="20"/>
                  </w:rPr>
                  <m:t>CF</m:t>
                </m:r>
                <m:sSub>
                  <m:sSubPr>
                    <m:ctrlPr>
                      <w:rPr>
                        <w:rFonts w:ascii="Cambria Math" w:hAnsi="Cambria Math"/>
                        <w:i/>
                        <w:sz w:val="20"/>
                      </w:rPr>
                    </m:ctrlPr>
                  </m:sSubPr>
                  <m:e>
                    <m:r>
                      <w:rPr>
                        <w:rFonts w:ascii="Cambria Math" w:hAnsi="Cambria Math"/>
                        <w:sz w:val="20"/>
                      </w:rPr>
                      <m:t>U</m:t>
                    </m:r>
                  </m:e>
                  <m:sub>
                    <m:r>
                      <w:rPr>
                        <w:rFonts w:ascii="Cambria Math" w:hAnsi="Cambria Math"/>
                        <w:sz w:val="20"/>
                      </w:rPr>
                      <m:t>acquisiti</m:t>
                    </m:r>
                  </m:sub>
                </m:sSub>
              </m:num>
              <m:den>
                <m:r>
                  <w:rPr>
                    <w:rFonts w:ascii="Cambria Math" w:hAnsi="Cambria Math"/>
                    <w:sz w:val="20"/>
                  </w:rPr>
                  <m:t>CF</m:t>
                </m:r>
                <m:sSub>
                  <m:sSubPr>
                    <m:ctrlPr>
                      <w:rPr>
                        <w:rFonts w:ascii="Cambria Math" w:hAnsi="Cambria Math"/>
                        <w:i/>
                        <w:sz w:val="20"/>
                      </w:rPr>
                    </m:ctrlPr>
                  </m:sSubPr>
                  <m:e>
                    <m:r>
                      <w:rPr>
                        <w:rFonts w:ascii="Cambria Math" w:hAnsi="Cambria Math"/>
                        <w:sz w:val="20"/>
                      </w:rPr>
                      <m:t>U</m:t>
                    </m:r>
                  </m:e>
                  <m:sub>
                    <m:r>
                      <w:rPr>
                        <w:rFonts w:ascii="Cambria Math" w:hAnsi="Cambria Math"/>
                        <w:sz w:val="20"/>
                      </w:rPr>
                      <m:t>dovuti</m:t>
                    </m:r>
                  </m:sub>
                </m:sSub>
              </m:den>
            </m:f>
          </m:e>
        </m:d>
      </m:oMath>
      <w:r w:rsidR="00A825C7">
        <w:rPr>
          <w:sz w:val="20"/>
        </w:rPr>
        <w:t xml:space="preserve">  esprime il fattore di completamento del percorso di studi. Esso rappresenta un fattore di premialità che sarà tanto più elevato quanto maggiori saranno i crediti acquisiti rispetto a quelli dovuti (120 crediti). Il peso attribuito è </w:t>
      </w:r>
      <m:oMath>
        <m:f>
          <m:fPr>
            <m:ctrlPr>
              <w:rPr>
                <w:rFonts w:ascii="Cambria Math" w:hAnsi="Cambria Math"/>
                <w:i/>
                <w:sz w:val="20"/>
              </w:rPr>
            </m:ctrlPr>
          </m:fPr>
          <m:num>
            <m:r>
              <w:rPr>
                <w:rFonts w:ascii="Cambria Math" w:hAnsi="Cambria Math"/>
                <w:sz w:val="20"/>
              </w:rPr>
              <m:t>5</m:t>
            </m:r>
          </m:num>
          <m:den>
            <m:r>
              <w:rPr>
                <w:rFonts w:ascii="Cambria Math" w:hAnsi="Cambria Math"/>
                <w:sz w:val="20"/>
              </w:rPr>
              <m:t>20</m:t>
            </m:r>
          </m:den>
        </m:f>
      </m:oMath>
      <w:r w:rsidR="00A825C7">
        <w:rPr>
          <w:sz w:val="20"/>
        </w:rPr>
        <w:t>;</w:t>
      </w:r>
    </w:p>
    <w:p w:rsidR="00A825C7" w:rsidRPr="000A0CE7" w:rsidRDefault="00A825C7" w:rsidP="00CE5313">
      <w:pPr>
        <w:pStyle w:val="Paragrafoelenco1"/>
        <w:spacing w:line="240" w:lineRule="auto"/>
      </w:pPr>
    </w:p>
    <w:p w:rsidR="00A825C7" w:rsidRPr="004878F7" w:rsidRDefault="005E6D36" w:rsidP="00CE5313">
      <w:pPr>
        <w:pStyle w:val="Paragrafoelenco1"/>
        <w:numPr>
          <w:ilvl w:val="0"/>
          <w:numId w:val="1"/>
        </w:numPr>
        <w:spacing w:line="240" w:lineRule="auto"/>
      </w:pPr>
      <m:oMath>
        <m:d>
          <m:dPr>
            <m:ctrlPr>
              <w:rPr>
                <w:rFonts w:ascii="Cambria Math" w:hAnsi="Cambria Math"/>
                <w:i/>
                <w:sz w:val="20"/>
              </w:rPr>
            </m:ctrlPr>
          </m:dPr>
          <m:e>
            <m:f>
              <m:fPr>
                <m:ctrlPr>
                  <w:rPr>
                    <w:rFonts w:ascii="Cambria Math" w:hAnsi="Cambria Math"/>
                    <w:i/>
                    <w:sz w:val="20"/>
                  </w:rPr>
                </m:ctrlPr>
              </m:fPr>
              <m:num>
                <m:r>
                  <w:rPr>
                    <w:rFonts w:ascii="Cambria Math" w:hAnsi="Cambria Math"/>
                    <w:sz w:val="20"/>
                  </w:rPr>
                  <m:t>ANN</m:t>
                </m:r>
                <m:sSub>
                  <m:sSubPr>
                    <m:ctrlPr>
                      <w:rPr>
                        <w:rFonts w:ascii="Cambria Math" w:hAnsi="Cambria Math"/>
                        <w:i/>
                        <w:sz w:val="20"/>
                      </w:rPr>
                    </m:ctrlPr>
                  </m:sSubPr>
                  <m:e>
                    <m:r>
                      <w:rPr>
                        <w:rFonts w:ascii="Cambria Math" w:hAnsi="Cambria Math"/>
                        <w:sz w:val="20"/>
                      </w:rPr>
                      <m:t>I</m:t>
                    </m:r>
                  </m:e>
                  <m:sub>
                    <m:r>
                      <w:rPr>
                        <w:rFonts w:ascii="Cambria Math" w:hAnsi="Cambria Math"/>
                        <w:sz w:val="20"/>
                      </w:rPr>
                      <m:t>dovuti</m:t>
                    </m:r>
                  </m:sub>
                </m:sSub>
              </m:num>
              <m:den>
                <m:r>
                  <w:rPr>
                    <w:rFonts w:ascii="Cambria Math" w:hAnsi="Cambria Math"/>
                    <w:sz w:val="20"/>
                  </w:rPr>
                  <m:t>ANN</m:t>
                </m:r>
                <m:sSub>
                  <m:sSubPr>
                    <m:ctrlPr>
                      <w:rPr>
                        <w:rFonts w:ascii="Cambria Math" w:hAnsi="Cambria Math"/>
                        <w:i/>
                        <w:sz w:val="20"/>
                      </w:rPr>
                    </m:ctrlPr>
                  </m:sSubPr>
                  <m:e>
                    <m:r>
                      <w:rPr>
                        <w:rFonts w:ascii="Cambria Math" w:hAnsi="Cambria Math"/>
                        <w:sz w:val="20"/>
                      </w:rPr>
                      <m:t>I</m:t>
                    </m:r>
                  </m:e>
                  <m:sub>
                    <m:r>
                      <w:rPr>
                        <w:rFonts w:ascii="Cambria Math" w:hAnsi="Cambria Math"/>
                        <w:sz w:val="20"/>
                      </w:rPr>
                      <m:t>iscrizione</m:t>
                    </m:r>
                  </m:sub>
                </m:sSub>
              </m:den>
            </m:f>
          </m:e>
        </m:d>
      </m:oMath>
      <w:r w:rsidR="00A825C7">
        <w:rPr>
          <w:sz w:val="20"/>
        </w:rPr>
        <w:t xml:space="preserve"> esprime la velocità di completamento del percorso di studi. Esso rappresenta un fattore di penalizzazione tanto più forte </w:t>
      </w:r>
      <w:proofErr w:type="spellStart"/>
      <w:r w:rsidR="00A825C7">
        <w:rPr>
          <w:sz w:val="20"/>
        </w:rPr>
        <w:t>qaunto</w:t>
      </w:r>
      <w:proofErr w:type="spellEnd"/>
      <w:r w:rsidR="00A825C7">
        <w:rPr>
          <w:sz w:val="20"/>
        </w:rPr>
        <w:t xml:space="preserve"> maggiore sarà il numero di anni di iscrizione rispetto alla durata regolare del corso di studi (2 anni). Il peso attribuito è </w:t>
      </w:r>
      <m:oMath>
        <m:f>
          <m:fPr>
            <m:ctrlPr>
              <w:rPr>
                <w:rFonts w:ascii="Cambria Math" w:hAnsi="Cambria Math"/>
                <w:i/>
                <w:sz w:val="20"/>
              </w:rPr>
            </m:ctrlPr>
          </m:fPr>
          <m:num>
            <m:r>
              <w:rPr>
                <w:rFonts w:ascii="Cambria Math" w:hAnsi="Cambria Math"/>
                <w:sz w:val="20"/>
              </w:rPr>
              <m:t>5</m:t>
            </m:r>
          </m:num>
          <m:den>
            <m:r>
              <w:rPr>
                <w:rFonts w:ascii="Cambria Math" w:hAnsi="Cambria Math"/>
                <w:sz w:val="20"/>
              </w:rPr>
              <m:t>20</m:t>
            </m:r>
          </m:den>
        </m:f>
      </m:oMath>
      <w:r w:rsidR="00A825C7">
        <w:rPr>
          <w:sz w:val="20"/>
        </w:rPr>
        <w:t>;</w:t>
      </w:r>
    </w:p>
    <w:p w:rsidR="00A825C7" w:rsidRPr="00D72B8F" w:rsidRDefault="00A825C7" w:rsidP="00CE5313">
      <w:pPr>
        <w:pStyle w:val="Paragrafoelenco1"/>
        <w:spacing w:line="240" w:lineRule="auto"/>
      </w:pPr>
    </w:p>
    <w:p w:rsidR="00A825C7" w:rsidRPr="004878F7" w:rsidRDefault="005E6D36" w:rsidP="00CE5313">
      <w:pPr>
        <w:pStyle w:val="Paragrafoelenco1"/>
        <w:numPr>
          <w:ilvl w:val="0"/>
          <w:numId w:val="1"/>
        </w:numPr>
        <w:spacing w:line="240" w:lineRule="auto"/>
      </w:pPr>
      <m:oMath>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r>
              <w:rPr>
                <w:rFonts w:ascii="Cambria Math" w:hAnsi="Cambria Math"/>
                <w:sz w:val="20"/>
              </w:rPr>
              <m:t>*</m:t>
            </m:r>
            <m:f>
              <m:fPr>
                <m:ctrlPr>
                  <w:rPr>
                    <w:rFonts w:ascii="Cambria Math" w:hAnsi="Cambria Math"/>
                    <w:i/>
                    <w:sz w:val="20"/>
                  </w:rPr>
                </m:ctrlPr>
              </m:fPr>
              <m:num>
                <m:r>
                  <w:rPr>
                    <w:rFonts w:ascii="Cambria Math" w:hAnsi="Cambria Math"/>
                    <w:sz w:val="20"/>
                  </w:rPr>
                  <m:t>N. Lod</m:t>
                </m:r>
                <m:sSub>
                  <m:sSubPr>
                    <m:ctrlPr>
                      <w:rPr>
                        <w:rFonts w:ascii="Cambria Math" w:hAnsi="Cambria Math"/>
                        <w:i/>
                        <w:sz w:val="20"/>
                      </w:rPr>
                    </m:ctrlPr>
                  </m:sSubPr>
                  <m:e>
                    <m:r>
                      <w:rPr>
                        <w:rFonts w:ascii="Cambria Math" w:hAnsi="Cambria Math"/>
                        <w:sz w:val="20"/>
                      </w:rPr>
                      <m:t>i</m:t>
                    </m:r>
                  </m:e>
                  <m:sub>
                    <m:r>
                      <w:rPr>
                        <w:rFonts w:ascii="Cambria Math" w:hAnsi="Cambria Math"/>
                        <w:sz w:val="20"/>
                      </w:rPr>
                      <m:t>acquisite</m:t>
                    </m:r>
                  </m:sub>
                </m:sSub>
              </m:num>
              <m:den>
                <m:r>
                  <w:rPr>
                    <w:rFonts w:ascii="Cambria Math" w:hAnsi="Cambria Math"/>
                    <w:sz w:val="20"/>
                  </w:rPr>
                  <m:t>N. Esam</m:t>
                </m:r>
                <m:sSub>
                  <m:sSubPr>
                    <m:ctrlPr>
                      <w:rPr>
                        <w:rFonts w:ascii="Cambria Math" w:hAnsi="Cambria Math"/>
                        <w:i/>
                        <w:sz w:val="20"/>
                      </w:rPr>
                    </m:ctrlPr>
                  </m:sSubPr>
                  <m:e>
                    <m:r>
                      <w:rPr>
                        <w:rFonts w:ascii="Cambria Math" w:hAnsi="Cambria Math"/>
                        <w:sz w:val="20"/>
                      </w:rPr>
                      <m:t>i</m:t>
                    </m:r>
                  </m:e>
                  <m:sub>
                    <m:r>
                      <w:rPr>
                        <w:rFonts w:ascii="Cambria Math" w:hAnsi="Cambria Math"/>
                        <w:sz w:val="20"/>
                      </w:rPr>
                      <m:t>superati</m:t>
                    </m:r>
                  </m:sub>
                </m:sSub>
              </m:den>
            </m:f>
          </m:e>
        </m:d>
      </m:oMath>
      <w:r w:rsidR="00A825C7">
        <w:rPr>
          <w:sz w:val="20"/>
        </w:rPr>
        <w:t xml:space="preserve"> esprime un fattore di premialità crescente al crescere del numero di lodi ottenute rispetto agli esami superati. Il peso attribuito è </w:t>
      </w:r>
      <m:oMath>
        <m:f>
          <m:fPr>
            <m:ctrlPr>
              <w:rPr>
                <w:rFonts w:ascii="Cambria Math" w:hAnsi="Cambria Math"/>
                <w:i/>
                <w:sz w:val="20"/>
              </w:rPr>
            </m:ctrlPr>
          </m:fPr>
          <m:num>
            <m:r>
              <w:rPr>
                <w:rFonts w:ascii="Cambria Math" w:hAnsi="Cambria Math"/>
                <w:sz w:val="20"/>
              </w:rPr>
              <m:t>2</m:t>
            </m:r>
          </m:num>
          <m:den>
            <m:r>
              <w:rPr>
                <w:rFonts w:ascii="Cambria Math" w:hAnsi="Cambria Math"/>
                <w:sz w:val="20"/>
              </w:rPr>
              <m:t>20</m:t>
            </m:r>
          </m:den>
        </m:f>
      </m:oMath>
      <w:r w:rsidR="00A825C7">
        <w:rPr>
          <w:sz w:val="20"/>
        </w:rPr>
        <w:t>;</w:t>
      </w:r>
    </w:p>
    <w:p w:rsidR="00A825C7" w:rsidRPr="00D72B8F" w:rsidRDefault="00A825C7" w:rsidP="00CE5313">
      <w:pPr>
        <w:pStyle w:val="Paragrafoelenco1"/>
        <w:spacing w:line="240" w:lineRule="auto"/>
      </w:pPr>
    </w:p>
    <w:p w:rsidR="00A825C7" w:rsidRPr="00A15D44" w:rsidRDefault="00BF4208" w:rsidP="00CE5313">
      <w:pPr>
        <w:pStyle w:val="Paragrafoelenco1"/>
        <w:numPr>
          <w:ilvl w:val="0"/>
          <w:numId w:val="1"/>
        </w:numPr>
        <w:spacing w:line="240" w:lineRule="auto"/>
      </w:pPr>
      <m:oMath>
        <m:r>
          <w:rPr>
            <w:rFonts w:ascii="Cambria Math" w:hAnsi="Cambria Math"/>
            <w:sz w:val="20"/>
          </w:rPr>
          <m:t>M</m:t>
        </m:r>
      </m:oMath>
      <w:r w:rsidR="00A825C7" w:rsidRPr="00A15D44">
        <w:rPr>
          <w:sz w:val="20"/>
        </w:rPr>
        <w:t xml:space="preserve"> esprime il voto medio degli esami superati.  Il peso attribuito è </w:t>
      </w:r>
      <m:oMath>
        <m:f>
          <m:fPr>
            <m:ctrlPr>
              <w:rPr>
                <w:rFonts w:ascii="Cambria Math" w:hAnsi="Cambria Math"/>
                <w:i/>
                <w:sz w:val="20"/>
              </w:rPr>
            </m:ctrlPr>
          </m:fPr>
          <m:num>
            <m:r>
              <w:rPr>
                <w:rFonts w:ascii="Cambria Math" w:hAnsi="Cambria Math"/>
                <w:sz w:val="20"/>
              </w:rPr>
              <m:t>5</m:t>
            </m:r>
          </m:num>
          <m:den>
            <m:r>
              <w:rPr>
                <w:rFonts w:ascii="Cambria Math" w:hAnsi="Cambria Math"/>
                <w:sz w:val="20"/>
              </w:rPr>
              <m:t>20</m:t>
            </m:r>
          </m:den>
        </m:f>
      </m:oMath>
      <w:r w:rsidR="00A825C7" w:rsidRPr="00A15D44">
        <w:rPr>
          <w:sz w:val="20"/>
        </w:rPr>
        <w:t>;</w:t>
      </w:r>
    </w:p>
    <w:p w:rsidR="00A825C7" w:rsidRPr="007E5C20" w:rsidRDefault="00A825C7" w:rsidP="00CE5313">
      <w:pPr>
        <w:pStyle w:val="Paragrafoelenco1"/>
        <w:spacing w:line="240" w:lineRule="auto"/>
        <w:rPr>
          <w:rFonts w:ascii="Cambria Math" w:hAnsi="Cambria Math"/>
          <w:sz w:val="20"/>
        </w:rPr>
      </w:pPr>
    </w:p>
    <w:p w:rsidR="00A825C7" w:rsidRPr="00A15D44" w:rsidRDefault="005E6D36" w:rsidP="00CE5313">
      <w:pPr>
        <w:pStyle w:val="Paragrafoelenco1"/>
        <w:numPr>
          <w:ilvl w:val="0"/>
          <w:numId w:val="1"/>
        </w:numPr>
        <w:spacing w:line="240" w:lineRule="auto"/>
      </w:pPr>
      <m:oMath>
        <m:f>
          <m:fPr>
            <m:ctrlPr>
              <w:rPr>
                <w:rFonts w:ascii="Cambria Math" w:hAnsi="Cambria Math"/>
                <w:i/>
                <w:sz w:val="20"/>
              </w:rPr>
            </m:ctrlPr>
          </m:fPr>
          <m:num>
            <m:r>
              <w:rPr>
                <w:rFonts w:ascii="Cambria Math" w:hAnsi="Cambria Math"/>
                <w:sz w:val="20"/>
              </w:rPr>
              <m:t>V*3</m:t>
            </m:r>
          </m:num>
          <m:den>
            <m:r>
              <w:rPr>
                <w:rFonts w:ascii="Cambria Math" w:hAnsi="Cambria Math"/>
                <w:sz w:val="20"/>
              </w:rPr>
              <m:t>11</m:t>
            </m:r>
          </m:den>
        </m:f>
      </m:oMath>
      <w:r w:rsidR="00A825C7">
        <w:rPr>
          <w:sz w:val="20"/>
        </w:rPr>
        <w:t xml:space="preserve"> esprime il voto finale della laurea triennale espresso in trentesimi. </w:t>
      </w:r>
      <w:r w:rsidR="00A825C7" w:rsidRPr="00A15D44">
        <w:rPr>
          <w:sz w:val="20"/>
        </w:rPr>
        <w:t xml:space="preserve">Il peso attribuito è </w:t>
      </w:r>
      <m:oMath>
        <m:f>
          <m:fPr>
            <m:ctrlPr>
              <w:rPr>
                <w:rFonts w:ascii="Cambria Math" w:hAnsi="Cambria Math"/>
                <w:i/>
                <w:sz w:val="20"/>
              </w:rPr>
            </m:ctrlPr>
          </m:fPr>
          <m:num>
            <m:r>
              <w:rPr>
                <w:rFonts w:ascii="Cambria Math" w:hAnsi="Cambria Math"/>
                <w:sz w:val="20"/>
              </w:rPr>
              <m:t>3</m:t>
            </m:r>
          </m:num>
          <m:den>
            <m:r>
              <w:rPr>
                <w:rFonts w:ascii="Cambria Math" w:hAnsi="Cambria Math"/>
                <w:sz w:val="20"/>
              </w:rPr>
              <m:t>20</m:t>
            </m:r>
          </m:den>
        </m:f>
      </m:oMath>
      <w:r w:rsidR="00A825C7" w:rsidRPr="00A15D44">
        <w:rPr>
          <w:sz w:val="20"/>
        </w:rPr>
        <w:t>;</w:t>
      </w:r>
    </w:p>
    <w:p w:rsidR="00A825C7" w:rsidRDefault="00A825C7" w:rsidP="00CE5313">
      <w:pPr>
        <w:pStyle w:val="Paragrafoelenco1"/>
        <w:spacing w:line="240" w:lineRule="auto"/>
      </w:pPr>
    </w:p>
    <w:p w:rsidR="00A825C7" w:rsidRPr="00CE5313" w:rsidRDefault="005E6D36" w:rsidP="00CE5313">
      <w:pPr>
        <w:pStyle w:val="Paragrafoelenco1"/>
        <w:numPr>
          <w:ilvl w:val="0"/>
          <w:numId w:val="1"/>
        </w:numPr>
        <w:spacing w:line="240" w:lineRule="auto"/>
      </w:pPr>
      <m:oMath>
        <m:sSub>
          <m:sSubPr>
            <m:ctrlPr>
              <w:rPr>
                <w:rFonts w:ascii="Cambria Math" w:hAnsi="Cambria Math"/>
                <w:i/>
                <w:sz w:val="20"/>
              </w:rPr>
            </m:ctrlPr>
          </m:sSubPr>
          <m:e>
            <m:r>
              <w:rPr>
                <w:rFonts w:ascii="Cambria Math" w:hAnsi="Cambria Math"/>
                <w:sz w:val="20"/>
              </w:rPr>
              <m:t>f</m:t>
            </m:r>
          </m:e>
          <m:sub>
            <m:r>
              <w:rPr>
                <w:rFonts w:ascii="Cambria Math" w:hAnsi="Cambria Math"/>
                <w:sz w:val="20"/>
              </w:rPr>
              <m:t>c</m:t>
            </m:r>
          </m:sub>
        </m:sSub>
      </m:oMath>
      <w:r w:rsidR="00A825C7">
        <w:rPr>
          <w:sz w:val="20"/>
        </w:rPr>
        <w:t xml:space="preserve"> è un fattore di normalizzazione che permette di esprimere il punteggio finale in centesimi.</w:t>
      </w:r>
    </w:p>
    <w:p w:rsidR="00CE5313" w:rsidRDefault="00CE5313" w:rsidP="00BF4208">
      <w:pPr>
        <w:pStyle w:val="Paragrafoelenco1"/>
        <w:spacing w:line="240" w:lineRule="auto"/>
      </w:pPr>
    </w:p>
    <w:p w:rsidR="00A825C7" w:rsidRDefault="00A825C7" w:rsidP="00CE5313">
      <w:pPr>
        <w:spacing w:line="240" w:lineRule="auto"/>
      </w:pPr>
      <w:r>
        <w:t>Gli studenti considerati al fine della attribuzione dei premi sono tutti quelli che, alla data del 31/0</w:t>
      </w:r>
      <w:r w:rsidR="002B6116">
        <w:t>3</w:t>
      </w:r>
      <w:r>
        <w:t>/201</w:t>
      </w:r>
      <w:r w:rsidR="002B6116">
        <w:t>8</w:t>
      </w:r>
      <w:r>
        <w:t>, risultano iscritti:</w:t>
      </w:r>
    </w:p>
    <w:p w:rsidR="00A825C7" w:rsidRDefault="00A825C7" w:rsidP="00CE5313">
      <w:pPr>
        <w:pStyle w:val="Paragrafoelenco1"/>
        <w:numPr>
          <w:ilvl w:val="0"/>
          <w:numId w:val="1"/>
        </w:numPr>
        <w:spacing w:line="240" w:lineRule="auto"/>
      </w:pPr>
      <w:r w:rsidRPr="00D822F5">
        <w:rPr>
          <w:u w:val="single"/>
        </w:rPr>
        <w:t>Al terzo anno delle lauree triennali attivate presso il DISES (Economia e Commercio N24</w:t>
      </w:r>
      <w:r w:rsidR="00805226">
        <w:rPr>
          <w:u w:val="single"/>
        </w:rPr>
        <w:t xml:space="preserve">, Economia delle Imprese Finanziarie N23 </w:t>
      </w:r>
      <w:r w:rsidRPr="00D822F5">
        <w:rPr>
          <w:u w:val="single"/>
        </w:rPr>
        <w:t>e Scienze del Turismo N25) che abbiano acquisito almeno 120 CFU</w:t>
      </w:r>
      <w:r>
        <w:t>;</w:t>
      </w:r>
    </w:p>
    <w:p w:rsidR="00A825C7" w:rsidRDefault="00A825C7" w:rsidP="00CE5313">
      <w:pPr>
        <w:pStyle w:val="Paragrafoelenco1"/>
        <w:numPr>
          <w:ilvl w:val="0"/>
          <w:numId w:val="1"/>
        </w:numPr>
        <w:spacing w:line="240" w:lineRule="auto"/>
      </w:pPr>
      <w:r w:rsidRPr="00D822F5">
        <w:rPr>
          <w:u w:val="single"/>
        </w:rPr>
        <w:t>Al secondo anno delle lauree magistrali attivate presso il DISES (Economia e Commercio N</w:t>
      </w:r>
      <w:proofErr w:type="gramStart"/>
      <w:r w:rsidRPr="00D822F5">
        <w:rPr>
          <w:u w:val="single"/>
        </w:rPr>
        <w:t>28</w:t>
      </w:r>
      <w:r w:rsidR="00805226">
        <w:rPr>
          <w:u w:val="single"/>
        </w:rPr>
        <w:t xml:space="preserve">, </w:t>
      </w:r>
      <w:r w:rsidRPr="00D822F5">
        <w:rPr>
          <w:u w:val="single"/>
        </w:rPr>
        <w:t xml:space="preserve"> Finanza</w:t>
      </w:r>
      <w:proofErr w:type="gramEnd"/>
      <w:r w:rsidRPr="00D822F5">
        <w:rPr>
          <w:u w:val="single"/>
        </w:rPr>
        <w:t xml:space="preserve"> N29</w:t>
      </w:r>
      <w:r w:rsidR="00805226">
        <w:rPr>
          <w:u w:val="single"/>
        </w:rPr>
        <w:t xml:space="preserve">, </w:t>
      </w:r>
      <w:proofErr w:type="spellStart"/>
      <w:r w:rsidR="00805226">
        <w:rPr>
          <w:u w:val="single"/>
        </w:rPr>
        <w:t>Economics</w:t>
      </w:r>
      <w:proofErr w:type="spellEnd"/>
      <w:r w:rsidR="00805226">
        <w:rPr>
          <w:u w:val="single"/>
        </w:rPr>
        <w:t xml:space="preserve"> and Finance P09</w:t>
      </w:r>
      <w:r w:rsidRPr="00D822F5">
        <w:rPr>
          <w:u w:val="single"/>
        </w:rPr>
        <w:t>) che abbiano acquisito almeno 80 CFU</w:t>
      </w:r>
      <w:r>
        <w:t>.</w:t>
      </w:r>
    </w:p>
    <w:p w:rsidR="00A825C7" w:rsidRPr="002636AB" w:rsidRDefault="00A825C7" w:rsidP="00CE5313">
      <w:pPr>
        <w:spacing w:line="240" w:lineRule="auto"/>
      </w:pPr>
      <w:r w:rsidRPr="002636AB">
        <w:t>I dati delle carriere considerati al fine del calcolo del punteggio finale sono quelli registrati nel sistema informatico della segreteria studenti alla data del 31/03/201</w:t>
      </w:r>
      <w:r w:rsidR="0042737F">
        <w:t>8</w:t>
      </w:r>
      <w:bookmarkStart w:id="0" w:name="_GoBack"/>
      <w:bookmarkEnd w:id="0"/>
      <w:r w:rsidRPr="002636AB">
        <w:t>.</w:t>
      </w:r>
    </w:p>
    <w:p w:rsidR="00A825C7" w:rsidRPr="002636AB" w:rsidRDefault="00A825C7" w:rsidP="00CE5313">
      <w:pPr>
        <w:spacing w:line="240" w:lineRule="auto"/>
      </w:pPr>
    </w:p>
    <w:p w:rsidR="00A825C7" w:rsidRPr="002636AB" w:rsidRDefault="00A825C7" w:rsidP="00CE5313">
      <w:pPr>
        <w:spacing w:line="240" w:lineRule="auto"/>
      </w:pPr>
      <w:r w:rsidRPr="002636AB">
        <w:t xml:space="preserve">Le graduatorie vengono redatte separatamente per ogni corso di laurea triennale e magistrale. </w:t>
      </w:r>
    </w:p>
    <w:p w:rsidR="00A825C7" w:rsidRPr="002636AB" w:rsidRDefault="00A825C7" w:rsidP="00CE5313">
      <w:pPr>
        <w:spacing w:line="240" w:lineRule="auto"/>
      </w:pPr>
      <w:r w:rsidRPr="002636AB">
        <w:t>I premi sono attribuiti tenendo conto della seguente ripartizione:</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96"/>
        <w:gridCol w:w="1099"/>
      </w:tblGrid>
      <w:tr w:rsidR="00A825C7" w:rsidRPr="002636AB" w:rsidTr="007E5C20">
        <w:trPr>
          <w:jc w:val="center"/>
        </w:trPr>
        <w:tc>
          <w:tcPr>
            <w:tcW w:w="7696" w:type="dxa"/>
          </w:tcPr>
          <w:p w:rsidR="00A825C7" w:rsidRPr="002636AB" w:rsidRDefault="00A825C7" w:rsidP="00CE5313">
            <w:pPr>
              <w:pStyle w:val="Paragrafoelenco1"/>
              <w:spacing w:after="0" w:line="240" w:lineRule="auto"/>
              <w:ind w:left="0"/>
              <w:rPr>
                <w:b/>
              </w:rPr>
            </w:pPr>
            <w:r w:rsidRPr="002636AB">
              <w:rPr>
                <w:b/>
              </w:rPr>
              <w:t>Corso di Laurea</w:t>
            </w:r>
          </w:p>
        </w:tc>
        <w:tc>
          <w:tcPr>
            <w:tcW w:w="1099" w:type="dxa"/>
          </w:tcPr>
          <w:p w:rsidR="00A825C7" w:rsidRPr="002636AB" w:rsidRDefault="00A825C7" w:rsidP="00CE5313">
            <w:pPr>
              <w:pStyle w:val="Paragrafoelenco1"/>
              <w:spacing w:after="0" w:line="240" w:lineRule="auto"/>
              <w:ind w:left="0"/>
              <w:rPr>
                <w:b/>
              </w:rPr>
            </w:pPr>
            <w:r w:rsidRPr="002636AB">
              <w:rPr>
                <w:b/>
              </w:rPr>
              <w:t>N. Premi</w:t>
            </w:r>
          </w:p>
        </w:tc>
      </w:tr>
      <w:tr w:rsidR="00805226" w:rsidRPr="002636AB" w:rsidTr="00FE6047">
        <w:trPr>
          <w:jc w:val="center"/>
        </w:trPr>
        <w:tc>
          <w:tcPr>
            <w:tcW w:w="7696" w:type="dxa"/>
          </w:tcPr>
          <w:p w:rsidR="00805226" w:rsidRPr="002636AB" w:rsidRDefault="00805226" w:rsidP="00CE5313">
            <w:pPr>
              <w:pStyle w:val="Paragrafoelenco1"/>
              <w:spacing w:after="0" w:line="240" w:lineRule="auto"/>
              <w:ind w:left="0"/>
            </w:pPr>
            <w:r w:rsidRPr="002636AB">
              <w:t>Laurea Triennale in Economia delle Imprese Finanziarie (N23)</w:t>
            </w:r>
          </w:p>
        </w:tc>
        <w:tc>
          <w:tcPr>
            <w:tcW w:w="1099" w:type="dxa"/>
          </w:tcPr>
          <w:p w:rsidR="00805226" w:rsidRPr="002636AB" w:rsidRDefault="00805226" w:rsidP="00CE5313">
            <w:pPr>
              <w:pStyle w:val="Paragrafoelenco1"/>
              <w:spacing w:after="0" w:line="240" w:lineRule="auto"/>
              <w:ind w:left="0"/>
              <w:jc w:val="center"/>
            </w:pPr>
            <w:r w:rsidRPr="002636AB">
              <w:t>2</w:t>
            </w:r>
          </w:p>
        </w:tc>
      </w:tr>
      <w:tr w:rsidR="00A825C7" w:rsidRPr="002636AB" w:rsidTr="007E5C20">
        <w:trPr>
          <w:jc w:val="center"/>
        </w:trPr>
        <w:tc>
          <w:tcPr>
            <w:tcW w:w="7696" w:type="dxa"/>
          </w:tcPr>
          <w:p w:rsidR="00A825C7" w:rsidRPr="002636AB" w:rsidRDefault="00A825C7" w:rsidP="00CE5313">
            <w:pPr>
              <w:pStyle w:val="Paragrafoelenco1"/>
              <w:spacing w:after="0" w:line="240" w:lineRule="auto"/>
              <w:ind w:left="0"/>
            </w:pPr>
            <w:r w:rsidRPr="002636AB">
              <w:t>Laurea Triennale in Economia e Commercio (N24)</w:t>
            </w:r>
          </w:p>
        </w:tc>
        <w:tc>
          <w:tcPr>
            <w:tcW w:w="1099" w:type="dxa"/>
          </w:tcPr>
          <w:p w:rsidR="00A825C7" w:rsidRPr="002636AB" w:rsidRDefault="009A160B" w:rsidP="00CE5313">
            <w:pPr>
              <w:pStyle w:val="Paragrafoelenco1"/>
              <w:spacing w:after="0" w:line="240" w:lineRule="auto"/>
              <w:ind w:left="0"/>
              <w:jc w:val="center"/>
            </w:pPr>
            <w:r w:rsidRPr="002636AB">
              <w:t>4</w:t>
            </w:r>
          </w:p>
        </w:tc>
      </w:tr>
      <w:tr w:rsidR="00A825C7" w:rsidRPr="002636AB" w:rsidTr="007E5C20">
        <w:trPr>
          <w:jc w:val="center"/>
        </w:trPr>
        <w:tc>
          <w:tcPr>
            <w:tcW w:w="7696" w:type="dxa"/>
          </w:tcPr>
          <w:p w:rsidR="00A825C7" w:rsidRPr="002636AB" w:rsidRDefault="00A825C7" w:rsidP="00CE5313">
            <w:pPr>
              <w:pStyle w:val="Paragrafoelenco1"/>
              <w:spacing w:after="0" w:line="240" w:lineRule="auto"/>
              <w:ind w:left="0"/>
            </w:pPr>
            <w:r w:rsidRPr="002636AB">
              <w:t>Laurea Triennale in Scienze del Turismo a Indirizzo Manageriale (N25)</w:t>
            </w:r>
          </w:p>
        </w:tc>
        <w:tc>
          <w:tcPr>
            <w:tcW w:w="1099" w:type="dxa"/>
          </w:tcPr>
          <w:p w:rsidR="00A825C7" w:rsidRPr="002636AB" w:rsidRDefault="00A825C7" w:rsidP="00CE5313">
            <w:pPr>
              <w:pStyle w:val="Paragrafoelenco1"/>
              <w:spacing w:after="0" w:line="240" w:lineRule="auto"/>
              <w:ind w:left="0"/>
              <w:jc w:val="center"/>
            </w:pPr>
            <w:r w:rsidRPr="002636AB">
              <w:t>2</w:t>
            </w:r>
          </w:p>
        </w:tc>
      </w:tr>
      <w:tr w:rsidR="00A825C7" w:rsidRPr="002636AB" w:rsidTr="007E5C20">
        <w:trPr>
          <w:jc w:val="center"/>
        </w:trPr>
        <w:tc>
          <w:tcPr>
            <w:tcW w:w="7696" w:type="dxa"/>
          </w:tcPr>
          <w:p w:rsidR="00A825C7" w:rsidRPr="002636AB" w:rsidRDefault="00A825C7" w:rsidP="00CE5313">
            <w:pPr>
              <w:pStyle w:val="Paragrafoelenco1"/>
              <w:spacing w:after="0" w:line="240" w:lineRule="auto"/>
              <w:ind w:left="0"/>
            </w:pPr>
            <w:r w:rsidRPr="002636AB">
              <w:t>Laurea Magistrale in Economia e Commercio (N28)</w:t>
            </w:r>
          </w:p>
        </w:tc>
        <w:tc>
          <w:tcPr>
            <w:tcW w:w="1099" w:type="dxa"/>
          </w:tcPr>
          <w:p w:rsidR="00A825C7" w:rsidRPr="002636AB" w:rsidRDefault="009A160B" w:rsidP="00CE5313">
            <w:pPr>
              <w:pStyle w:val="Paragrafoelenco1"/>
              <w:spacing w:after="0" w:line="240" w:lineRule="auto"/>
              <w:ind w:left="0"/>
              <w:jc w:val="center"/>
            </w:pPr>
            <w:r w:rsidRPr="002636AB">
              <w:t>2</w:t>
            </w:r>
          </w:p>
        </w:tc>
      </w:tr>
      <w:tr w:rsidR="00A825C7" w:rsidRPr="002636AB" w:rsidTr="007E5C20">
        <w:trPr>
          <w:jc w:val="center"/>
        </w:trPr>
        <w:tc>
          <w:tcPr>
            <w:tcW w:w="7696" w:type="dxa"/>
          </w:tcPr>
          <w:p w:rsidR="00A825C7" w:rsidRPr="002636AB" w:rsidRDefault="00A825C7" w:rsidP="00CE5313">
            <w:pPr>
              <w:pStyle w:val="Paragrafoelenco1"/>
              <w:spacing w:after="0" w:line="240" w:lineRule="auto"/>
              <w:ind w:left="0"/>
            </w:pPr>
            <w:r w:rsidRPr="002636AB">
              <w:t>Laurea Magistrale in Finanza (N29)</w:t>
            </w:r>
          </w:p>
        </w:tc>
        <w:tc>
          <w:tcPr>
            <w:tcW w:w="1099" w:type="dxa"/>
          </w:tcPr>
          <w:p w:rsidR="00A825C7" w:rsidRPr="002636AB" w:rsidRDefault="00A825C7" w:rsidP="00CE5313">
            <w:pPr>
              <w:pStyle w:val="Paragrafoelenco1"/>
              <w:spacing w:after="0" w:line="240" w:lineRule="auto"/>
              <w:ind w:left="0"/>
              <w:jc w:val="center"/>
            </w:pPr>
            <w:r w:rsidRPr="002636AB">
              <w:t>2</w:t>
            </w:r>
          </w:p>
        </w:tc>
      </w:tr>
      <w:tr w:rsidR="00805226" w:rsidRPr="002636AB" w:rsidTr="00805226">
        <w:trPr>
          <w:jc w:val="center"/>
        </w:trPr>
        <w:tc>
          <w:tcPr>
            <w:tcW w:w="7696" w:type="dxa"/>
            <w:tcBorders>
              <w:top w:val="single" w:sz="4" w:space="0" w:color="auto"/>
              <w:left w:val="single" w:sz="4" w:space="0" w:color="auto"/>
              <w:bottom w:val="single" w:sz="4" w:space="0" w:color="auto"/>
              <w:right w:val="single" w:sz="4" w:space="0" w:color="auto"/>
            </w:tcBorders>
          </w:tcPr>
          <w:p w:rsidR="00805226" w:rsidRPr="002636AB" w:rsidRDefault="00805226" w:rsidP="00CE5313">
            <w:pPr>
              <w:pStyle w:val="Paragrafoelenco1"/>
              <w:spacing w:after="0" w:line="240" w:lineRule="auto"/>
              <w:ind w:left="0"/>
            </w:pPr>
            <w:r w:rsidRPr="002636AB">
              <w:t xml:space="preserve">Laurea Magistrale in </w:t>
            </w:r>
            <w:proofErr w:type="spellStart"/>
            <w:r w:rsidRPr="002636AB">
              <w:t>Economics</w:t>
            </w:r>
            <w:proofErr w:type="spellEnd"/>
            <w:r w:rsidRPr="002636AB">
              <w:t xml:space="preserve"> and Finance (P09)</w:t>
            </w:r>
          </w:p>
        </w:tc>
        <w:tc>
          <w:tcPr>
            <w:tcW w:w="1099" w:type="dxa"/>
            <w:tcBorders>
              <w:top w:val="single" w:sz="4" w:space="0" w:color="auto"/>
              <w:left w:val="single" w:sz="4" w:space="0" w:color="auto"/>
              <w:bottom w:val="single" w:sz="4" w:space="0" w:color="auto"/>
              <w:right w:val="single" w:sz="4" w:space="0" w:color="auto"/>
            </w:tcBorders>
          </w:tcPr>
          <w:p w:rsidR="00805226" w:rsidRPr="002636AB" w:rsidRDefault="00805226" w:rsidP="00CE5313">
            <w:pPr>
              <w:pStyle w:val="Paragrafoelenco1"/>
              <w:spacing w:after="0" w:line="240" w:lineRule="auto"/>
              <w:ind w:left="0"/>
              <w:jc w:val="center"/>
            </w:pPr>
            <w:r w:rsidRPr="002636AB">
              <w:t>2</w:t>
            </w:r>
          </w:p>
        </w:tc>
      </w:tr>
      <w:tr w:rsidR="00805226" w:rsidRPr="002636AB" w:rsidTr="00805226">
        <w:trPr>
          <w:jc w:val="center"/>
        </w:trPr>
        <w:tc>
          <w:tcPr>
            <w:tcW w:w="7696" w:type="dxa"/>
            <w:tcBorders>
              <w:top w:val="single" w:sz="4" w:space="0" w:color="auto"/>
              <w:left w:val="single" w:sz="4" w:space="0" w:color="auto"/>
              <w:bottom w:val="single" w:sz="4" w:space="0" w:color="auto"/>
              <w:right w:val="single" w:sz="4" w:space="0" w:color="auto"/>
            </w:tcBorders>
          </w:tcPr>
          <w:p w:rsidR="00805226" w:rsidRPr="002636AB" w:rsidRDefault="00805226" w:rsidP="00CE5313">
            <w:pPr>
              <w:pStyle w:val="Paragrafoelenco1"/>
              <w:spacing w:after="0" w:line="240" w:lineRule="auto"/>
              <w:ind w:left="0"/>
            </w:pPr>
            <w:r w:rsidRPr="002636AB">
              <w:t>Totale</w:t>
            </w:r>
          </w:p>
        </w:tc>
        <w:tc>
          <w:tcPr>
            <w:tcW w:w="1099" w:type="dxa"/>
            <w:tcBorders>
              <w:top w:val="single" w:sz="4" w:space="0" w:color="auto"/>
              <w:left w:val="single" w:sz="4" w:space="0" w:color="auto"/>
              <w:bottom w:val="single" w:sz="4" w:space="0" w:color="auto"/>
              <w:right w:val="single" w:sz="4" w:space="0" w:color="auto"/>
            </w:tcBorders>
          </w:tcPr>
          <w:p w:rsidR="00805226" w:rsidRPr="002636AB" w:rsidRDefault="00805226" w:rsidP="00CE5313">
            <w:pPr>
              <w:pStyle w:val="Paragrafoelenco1"/>
              <w:spacing w:after="0" w:line="240" w:lineRule="auto"/>
              <w:ind w:left="0"/>
              <w:jc w:val="center"/>
            </w:pPr>
            <w:r w:rsidRPr="002636AB">
              <w:t>14</w:t>
            </w:r>
          </w:p>
        </w:tc>
      </w:tr>
    </w:tbl>
    <w:p w:rsidR="00A825C7" w:rsidRPr="002636AB" w:rsidRDefault="00A825C7" w:rsidP="00CE5313">
      <w:pPr>
        <w:spacing w:line="240" w:lineRule="auto"/>
      </w:pPr>
    </w:p>
    <w:sectPr w:rsidR="00A825C7" w:rsidRPr="002636AB" w:rsidSect="008C3B1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D36" w:rsidRDefault="005E6D36" w:rsidP="006F5BD6">
      <w:pPr>
        <w:spacing w:after="0" w:line="240" w:lineRule="auto"/>
      </w:pPr>
      <w:r>
        <w:separator/>
      </w:r>
    </w:p>
  </w:endnote>
  <w:endnote w:type="continuationSeparator" w:id="0">
    <w:p w:rsidR="005E6D36" w:rsidRDefault="005E6D36" w:rsidP="006F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D36" w:rsidRDefault="005E6D36" w:rsidP="006F5BD6">
      <w:pPr>
        <w:spacing w:after="0" w:line="240" w:lineRule="auto"/>
      </w:pPr>
      <w:r>
        <w:separator/>
      </w:r>
    </w:p>
  </w:footnote>
  <w:footnote w:type="continuationSeparator" w:id="0">
    <w:p w:rsidR="005E6D36" w:rsidRDefault="005E6D36" w:rsidP="006F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60B" w:rsidRPr="0060225A" w:rsidRDefault="00BF4208" w:rsidP="00726CB1">
    <w:pPr>
      <w:ind w:left="708" w:firstLine="708"/>
      <w:rPr>
        <w:b/>
        <w:smallCaps/>
        <w:color w:val="993366"/>
        <w:sz w:val="28"/>
        <w:szCs w:val="28"/>
      </w:rPr>
    </w:pPr>
    <w:r>
      <w:rPr>
        <w:noProof/>
        <w:lang w:eastAsia="ja-JP" w:bidi="mr-IN"/>
      </w:rPr>
      <w:drawing>
        <wp:anchor distT="0" distB="0" distL="114300" distR="114300" simplePos="0" relativeHeight="251657728" behindDoc="1" locked="0" layoutInCell="1" allowOverlap="1">
          <wp:simplePos x="0" y="0"/>
          <wp:positionH relativeFrom="column">
            <wp:posOffset>66675</wp:posOffset>
          </wp:positionH>
          <wp:positionV relativeFrom="paragraph">
            <wp:posOffset>-120650</wp:posOffset>
          </wp:positionV>
          <wp:extent cx="790575" cy="790575"/>
          <wp:effectExtent l="0" t="0" r="0" b="0"/>
          <wp:wrapTight wrapText="bothSides">
            <wp:wrapPolygon edited="0">
              <wp:start x="0" y="0"/>
              <wp:lineTo x="0" y="21340"/>
              <wp:lineTo x="21340" y="21340"/>
              <wp:lineTo x="21340" y="0"/>
              <wp:lineTo x="0" y="0"/>
            </wp:wrapPolygon>
          </wp:wrapTight>
          <wp:docPr id="1" name="Immagine 1" descr="fede r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ede r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A160B" w:rsidRPr="0060225A">
      <w:rPr>
        <w:b/>
        <w:smallCaps/>
        <w:color w:val="993366"/>
        <w:sz w:val="28"/>
        <w:szCs w:val="28"/>
      </w:rPr>
      <w:t>Università degli Studi di Napoli Federico II</w:t>
    </w:r>
  </w:p>
  <w:p w:rsidR="009A160B" w:rsidRDefault="009A160B" w:rsidP="00726CB1">
    <w:pPr>
      <w:spacing w:line="360" w:lineRule="auto"/>
      <w:ind w:left="708" w:firstLine="708"/>
      <w:jc w:val="both"/>
      <w:rPr>
        <w:rFonts w:ascii="Verdana" w:hAnsi="Verdana"/>
        <w:b/>
        <w:sz w:val="20"/>
        <w:szCs w:val="20"/>
      </w:rPr>
    </w:pPr>
    <w:r w:rsidRPr="0060225A">
      <w:rPr>
        <w:b/>
        <w:smallCaps/>
        <w:color w:val="993366"/>
        <w:sz w:val="28"/>
        <w:szCs w:val="28"/>
      </w:rPr>
      <w:t>Dipartimento di Scienze Economiche e Statistiche</w:t>
    </w:r>
  </w:p>
  <w:p w:rsidR="00CE5313" w:rsidRPr="009D3A1B" w:rsidRDefault="00CE5313" w:rsidP="00CE5313">
    <w:pPr>
      <w:pStyle w:val="Intestazione"/>
      <w:tabs>
        <w:tab w:val="clear" w:pos="4819"/>
        <w:tab w:val="clear" w:pos="9638"/>
        <w:tab w:val="left" w:pos="3814"/>
      </w:tabs>
      <w:rPr>
        <w:rFonts w:cs="Arial"/>
        <w:sz w:val="16"/>
        <w:szCs w:val="16"/>
      </w:rPr>
    </w:pPr>
    <w:r>
      <w:rPr>
        <w:rFonts w:cs="Arial"/>
        <w:sz w:val="16"/>
        <w:szCs w:val="16"/>
      </w:rPr>
      <w:t xml:space="preserve">                                                                 </w:t>
    </w:r>
  </w:p>
  <w:p w:rsidR="009A160B" w:rsidRPr="006F5BD6" w:rsidRDefault="009A160B" w:rsidP="006F5BD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FE2299"/>
    <w:multiLevelType w:val="hybridMultilevel"/>
    <w:tmpl w:val="54BE652E"/>
    <w:lvl w:ilvl="0" w:tplc="6346FE2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167"/>
    <w:rsid w:val="00006312"/>
    <w:rsid w:val="00012004"/>
    <w:rsid w:val="00022511"/>
    <w:rsid w:val="00044A04"/>
    <w:rsid w:val="00047E0C"/>
    <w:rsid w:val="00047E9B"/>
    <w:rsid w:val="0006068A"/>
    <w:rsid w:val="000637CF"/>
    <w:rsid w:val="00073F6A"/>
    <w:rsid w:val="00076EB4"/>
    <w:rsid w:val="00077E61"/>
    <w:rsid w:val="00083BA3"/>
    <w:rsid w:val="000972B6"/>
    <w:rsid w:val="000A0CE7"/>
    <w:rsid w:val="000A3C0B"/>
    <w:rsid w:val="000A4DC1"/>
    <w:rsid w:val="000B164B"/>
    <w:rsid w:val="000B40C1"/>
    <w:rsid w:val="000C17E1"/>
    <w:rsid w:val="000C5168"/>
    <w:rsid w:val="000D34C2"/>
    <w:rsid w:val="000E1BFF"/>
    <w:rsid w:val="00107296"/>
    <w:rsid w:val="001213D2"/>
    <w:rsid w:val="00136935"/>
    <w:rsid w:val="00154AF9"/>
    <w:rsid w:val="001634CD"/>
    <w:rsid w:val="00180578"/>
    <w:rsid w:val="001850DF"/>
    <w:rsid w:val="001C6F91"/>
    <w:rsid w:val="001F4413"/>
    <w:rsid w:val="00204C03"/>
    <w:rsid w:val="00210185"/>
    <w:rsid w:val="0022591B"/>
    <w:rsid w:val="002275ED"/>
    <w:rsid w:val="00255D77"/>
    <w:rsid w:val="002636AB"/>
    <w:rsid w:val="00276DCD"/>
    <w:rsid w:val="00293479"/>
    <w:rsid w:val="002B4026"/>
    <w:rsid w:val="002B6116"/>
    <w:rsid w:val="002D519F"/>
    <w:rsid w:val="002F1AED"/>
    <w:rsid w:val="00313543"/>
    <w:rsid w:val="003146F2"/>
    <w:rsid w:val="00336DFA"/>
    <w:rsid w:val="00354B1A"/>
    <w:rsid w:val="00355DE5"/>
    <w:rsid w:val="00383CC0"/>
    <w:rsid w:val="00390AE3"/>
    <w:rsid w:val="003968C2"/>
    <w:rsid w:val="00397680"/>
    <w:rsid w:val="003E79B8"/>
    <w:rsid w:val="00400BDE"/>
    <w:rsid w:val="00404859"/>
    <w:rsid w:val="004075AC"/>
    <w:rsid w:val="004120CE"/>
    <w:rsid w:val="00420BBF"/>
    <w:rsid w:val="00422C54"/>
    <w:rsid w:val="0042737F"/>
    <w:rsid w:val="00427F49"/>
    <w:rsid w:val="00433177"/>
    <w:rsid w:val="004336A5"/>
    <w:rsid w:val="00445122"/>
    <w:rsid w:val="00445AC6"/>
    <w:rsid w:val="00454600"/>
    <w:rsid w:val="00456881"/>
    <w:rsid w:val="004625ED"/>
    <w:rsid w:val="004878F7"/>
    <w:rsid w:val="00487FD9"/>
    <w:rsid w:val="00492108"/>
    <w:rsid w:val="004A1972"/>
    <w:rsid w:val="004A69B2"/>
    <w:rsid w:val="004C45F5"/>
    <w:rsid w:val="004D2345"/>
    <w:rsid w:val="004D2AB8"/>
    <w:rsid w:val="004D3B0F"/>
    <w:rsid w:val="004E258C"/>
    <w:rsid w:val="004E3D68"/>
    <w:rsid w:val="004E7C60"/>
    <w:rsid w:val="004F2933"/>
    <w:rsid w:val="004F4EE4"/>
    <w:rsid w:val="00533394"/>
    <w:rsid w:val="00544F56"/>
    <w:rsid w:val="00552804"/>
    <w:rsid w:val="005618A6"/>
    <w:rsid w:val="00575770"/>
    <w:rsid w:val="00587C94"/>
    <w:rsid w:val="005E68D0"/>
    <w:rsid w:val="005E6D36"/>
    <w:rsid w:val="005F2131"/>
    <w:rsid w:val="005F2752"/>
    <w:rsid w:val="005F3598"/>
    <w:rsid w:val="005F5CE5"/>
    <w:rsid w:val="0060225A"/>
    <w:rsid w:val="00603B95"/>
    <w:rsid w:val="00605CF6"/>
    <w:rsid w:val="00613CAA"/>
    <w:rsid w:val="00622D82"/>
    <w:rsid w:val="00631BC0"/>
    <w:rsid w:val="00632563"/>
    <w:rsid w:val="00635A38"/>
    <w:rsid w:val="006454F3"/>
    <w:rsid w:val="0065071C"/>
    <w:rsid w:val="00666615"/>
    <w:rsid w:val="00667534"/>
    <w:rsid w:val="00677BCE"/>
    <w:rsid w:val="00691194"/>
    <w:rsid w:val="006919DC"/>
    <w:rsid w:val="006A67DA"/>
    <w:rsid w:val="006B1D2E"/>
    <w:rsid w:val="006B76DF"/>
    <w:rsid w:val="006C4F2F"/>
    <w:rsid w:val="006E65AD"/>
    <w:rsid w:val="006F4FE6"/>
    <w:rsid w:val="006F5BD6"/>
    <w:rsid w:val="00704DE1"/>
    <w:rsid w:val="00706B14"/>
    <w:rsid w:val="00707FE9"/>
    <w:rsid w:val="00715167"/>
    <w:rsid w:val="00726CB1"/>
    <w:rsid w:val="00736266"/>
    <w:rsid w:val="00761C9F"/>
    <w:rsid w:val="00767618"/>
    <w:rsid w:val="00795081"/>
    <w:rsid w:val="007958F1"/>
    <w:rsid w:val="007A3037"/>
    <w:rsid w:val="007D255A"/>
    <w:rsid w:val="007D30D5"/>
    <w:rsid w:val="007E0BE8"/>
    <w:rsid w:val="007E5C20"/>
    <w:rsid w:val="007F6438"/>
    <w:rsid w:val="007F7E23"/>
    <w:rsid w:val="00803886"/>
    <w:rsid w:val="00805226"/>
    <w:rsid w:val="0080658C"/>
    <w:rsid w:val="00806885"/>
    <w:rsid w:val="008215C3"/>
    <w:rsid w:val="00824EE7"/>
    <w:rsid w:val="00827B64"/>
    <w:rsid w:val="00833F39"/>
    <w:rsid w:val="00843756"/>
    <w:rsid w:val="008606FC"/>
    <w:rsid w:val="0086540C"/>
    <w:rsid w:val="00866BA5"/>
    <w:rsid w:val="00871CFD"/>
    <w:rsid w:val="00872955"/>
    <w:rsid w:val="0087636D"/>
    <w:rsid w:val="008803CB"/>
    <w:rsid w:val="00891D68"/>
    <w:rsid w:val="00891D93"/>
    <w:rsid w:val="00893126"/>
    <w:rsid w:val="008A013A"/>
    <w:rsid w:val="008A34CE"/>
    <w:rsid w:val="008C2419"/>
    <w:rsid w:val="008C3B17"/>
    <w:rsid w:val="008D62A6"/>
    <w:rsid w:val="008E002B"/>
    <w:rsid w:val="008E1892"/>
    <w:rsid w:val="008E3D65"/>
    <w:rsid w:val="008E74AE"/>
    <w:rsid w:val="0091785A"/>
    <w:rsid w:val="00920491"/>
    <w:rsid w:val="00923715"/>
    <w:rsid w:val="0093737B"/>
    <w:rsid w:val="00943A7D"/>
    <w:rsid w:val="00957306"/>
    <w:rsid w:val="00962197"/>
    <w:rsid w:val="00964180"/>
    <w:rsid w:val="009A160B"/>
    <w:rsid w:val="009A3D90"/>
    <w:rsid w:val="009A6E9E"/>
    <w:rsid w:val="009B370E"/>
    <w:rsid w:val="009B6237"/>
    <w:rsid w:val="009C267A"/>
    <w:rsid w:val="009E703C"/>
    <w:rsid w:val="00A078E9"/>
    <w:rsid w:val="00A10798"/>
    <w:rsid w:val="00A15D44"/>
    <w:rsid w:val="00A230B9"/>
    <w:rsid w:val="00A26F0B"/>
    <w:rsid w:val="00A33A80"/>
    <w:rsid w:val="00A43DCE"/>
    <w:rsid w:val="00A76A40"/>
    <w:rsid w:val="00A825C7"/>
    <w:rsid w:val="00A92AE1"/>
    <w:rsid w:val="00A93358"/>
    <w:rsid w:val="00A965F3"/>
    <w:rsid w:val="00AA5F5F"/>
    <w:rsid w:val="00AC67EC"/>
    <w:rsid w:val="00AD30BB"/>
    <w:rsid w:val="00AE033C"/>
    <w:rsid w:val="00AE469F"/>
    <w:rsid w:val="00AF07B5"/>
    <w:rsid w:val="00B07397"/>
    <w:rsid w:val="00B206BE"/>
    <w:rsid w:val="00B21B9F"/>
    <w:rsid w:val="00B25858"/>
    <w:rsid w:val="00B3115C"/>
    <w:rsid w:val="00B41A3E"/>
    <w:rsid w:val="00B54D92"/>
    <w:rsid w:val="00B56F53"/>
    <w:rsid w:val="00B60D80"/>
    <w:rsid w:val="00B63A6D"/>
    <w:rsid w:val="00B731A0"/>
    <w:rsid w:val="00B93964"/>
    <w:rsid w:val="00BA1226"/>
    <w:rsid w:val="00BC1910"/>
    <w:rsid w:val="00BC4E93"/>
    <w:rsid w:val="00BD737F"/>
    <w:rsid w:val="00BF4208"/>
    <w:rsid w:val="00C0796A"/>
    <w:rsid w:val="00C13B97"/>
    <w:rsid w:val="00C578AB"/>
    <w:rsid w:val="00C61275"/>
    <w:rsid w:val="00C656E9"/>
    <w:rsid w:val="00CB0E3C"/>
    <w:rsid w:val="00CB6CF0"/>
    <w:rsid w:val="00CD1901"/>
    <w:rsid w:val="00CD4D3C"/>
    <w:rsid w:val="00CE5313"/>
    <w:rsid w:val="00CF56E2"/>
    <w:rsid w:val="00D24A43"/>
    <w:rsid w:val="00D2628F"/>
    <w:rsid w:val="00D33562"/>
    <w:rsid w:val="00D466C4"/>
    <w:rsid w:val="00D70C5E"/>
    <w:rsid w:val="00D72B8F"/>
    <w:rsid w:val="00D745D3"/>
    <w:rsid w:val="00D76521"/>
    <w:rsid w:val="00D822F5"/>
    <w:rsid w:val="00D90A22"/>
    <w:rsid w:val="00D979D3"/>
    <w:rsid w:val="00DA2331"/>
    <w:rsid w:val="00DB1A59"/>
    <w:rsid w:val="00DD0D45"/>
    <w:rsid w:val="00DE5C0B"/>
    <w:rsid w:val="00E11F4F"/>
    <w:rsid w:val="00E13110"/>
    <w:rsid w:val="00E5476C"/>
    <w:rsid w:val="00E62637"/>
    <w:rsid w:val="00E74348"/>
    <w:rsid w:val="00E82D8A"/>
    <w:rsid w:val="00E83070"/>
    <w:rsid w:val="00E83C96"/>
    <w:rsid w:val="00E83E8A"/>
    <w:rsid w:val="00E87541"/>
    <w:rsid w:val="00E96C6D"/>
    <w:rsid w:val="00EA0C5F"/>
    <w:rsid w:val="00EA3364"/>
    <w:rsid w:val="00EA4302"/>
    <w:rsid w:val="00F052A0"/>
    <w:rsid w:val="00F21093"/>
    <w:rsid w:val="00F2279D"/>
    <w:rsid w:val="00F246DF"/>
    <w:rsid w:val="00F62F61"/>
    <w:rsid w:val="00F92D29"/>
    <w:rsid w:val="00FB17B3"/>
    <w:rsid w:val="00FB787D"/>
    <w:rsid w:val="00FC254B"/>
    <w:rsid w:val="00FC469A"/>
    <w:rsid w:val="00FE56BC"/>
    <w:rsid w:val="00FE60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EAED40"/>
  <w15:chartTrackingRefBased/>
  <w15:docId w15:val="{08D1D90E-99B1-42F2-B980-6EF51720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625ED"/>
    <w:pPr>
      <w:spacing w:after="160" w:line="259" w:lineRule="auto"/>
    </w:pPr>
    <w:rPr>
      <w:rFonts w:eastAsia="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segnaposto1">
    <w:name w:val="Testo segnaposto1"/>
    <w:semiHidden/>
    <w:rsid w:val="00715167"/>
    <w:rPr>
      <w:rFonts w:cs="Times New Roman"/>
      <w:color w:val="808080"/>
    </w:rPr>
  </w:style>
  <w:style w:type="paragraph" w:customStyle="1" w:styleId="Paragrafoelenco1">
    <w:name w:val="Paragrafo elenco1"/>
    <w:basedOn w:val="Normale"/>
    <w:rsid w:val="000A0CE7"/>
    <w:pPr>
      <w:ind w:left="720"/>
      <w:contextualSpacing/>
    </w:pPr>
  </w:style>
  <w:style w:type="table" w:styleId="Grigliatabella">
    <w:name w:val="Table Grid"/>
    <w:basedOn w:val="Tabellanormale"/>
    <w:rsid w:val="0087636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6F5BD6"/>
    <w:pPr>
      <w:tabs>
        <w:tab w:val="center" w:pos="4819"/>
        <w:tab w:val="right" w:pos="9638"/>
      </w:tabs>
      <w:spacing w:after="0" w:line="240" w:lineRule="auto"/>
    </w:pPr>
  </w:style>
  <w:style w:type="character" w:customStyle="1" w:styleId="IntestazioneCarattere">
    <w:name w:val="Intestazione Carattere"/>
    <w:link w:val="Intestazione"/>
    <w:locked/>
    <w:rsid w:val="006F5BD6"/>
    <w:rPr>
      <w:rFonts w:cs="Times New Roman"/>
    </w:rPr>
  </w:style>
  <w:style w:type="paragraph" w:styleId="Pidipagina">
    <w:name w:val="footer"/>
    <w:basedOn w:val="Normale"/>
    <w:link w:val="PidipaginaCarattere"/>
    <w:rsid w:val="006F5BD6"/>
    <w:pPr>
      <w:tabs>
        <w:tab w:val="center" w:pos="4819"/>
        <w:tab w:val="right" w:pos="9638"/>
      </w:tabs>
      <w:spacing w:after="0" w:line="240" w:lineRule="auto"/>
    </w:pPr>
  </w:style>
  <w:style w:type="character" w:customStyle="1" w:styleId="PidipaginaCarattere">
    <w:name w:val="Piè di pagina Carattere"/>
    <w:link w:val="Pidipagina"/>
    <w:locked/>
    <w:rsid w:val="006F5BD6"/>
    <w:rPr>
      <w:rFonts w:cs="Times New Roman"/>
    </w:rPr>
  </w:style>
  <w:style w:type="paragraph" w:styleId="Testofumetto">
    <w:name w:val="Balloon Text"/>
    <w:basedOn w:val="Normale"/>
    <w:link w:val="TestofumettoCarattere"/>
    <w:rsid w:val="00CE5313"/>
    <w:pPr>
      <w:spacing w:after="0" w:line="240" w:lineRule="auto"/>
    </w:pPr>
    <w:rPr>
      <w:rFonts w:ascii="Segoe UI" w:hAnsi="Segoe UI" w:cs="Segoe UI"/>
      <w:sz w:val="18"/>
      <w:szCs w:val="18"/>
    </w:rPr>
  </w:style>
  <w:style w:type="character" w:customStyle="1" w:styleId="TestofumettoCarattere">
    <w:name w:val="Testo fumetto Carattere"/>
    <w:link w:val="Testofumetto"/>
    <w:rsid w:val="00CE5313"/>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CALCOLO DEL PUNTEGGIO DI MERITO</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CALCOLO DEL PUNTEGGIO DI MERITO</dc:title>
  <dc:subject/>
  <dc:creator>Massimo Aria</dc:creator>
  <cp:keywords/>
  <dc:description/>
  <cp:lastModifiedBy>MASSIMO ARIA</cp:lastModifiedBy>
  <cp:revision>4</cp:revision>
  <cp:lastPrinted>2017-06-12T06:13:00Z</cp:lastPrinted>
  <dcterms:created xsi:type="dcterms:W3CDTF">2017-06-12T06:15:00Z</dcterms:created>
  <dcterms:modified xsi:type="dcterms:W3CDTF">2018-05-11T13:58:00Z</dcterms:modified>
</cp:coreProperties>
</file>