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3761C4EC"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062008">
        <w:rPr>
          <w:b/>
          <w:bCs/>
          <w:sz w:val="22"/>
          <w:szCs w:val="22"/>
        </w:rPr>
        <w:t>6</w:t>
      </w:r>
      <w:r w:rsidR="00712F44">
        <w:rPr>
          <w:b/>
          <w:bCs/>
          <w:sz w:val="22"/>
          <w:szCs w:val="22"/>
        </w:rPr>
        <w:t>9</w:t>
      </w:r>
      <w:r w:rsidR="00012165" w:rsidRPr="00DB7907">
        <w:rPr>
          <w:b/>
          <w:bCs/>
          <w:sz w:val="22"/>
          <w:szCs w:val="22"/>
        </w:rPr>
        <w:t>/TM DEL</w:t>
      </w:r>
      <w:r w:rsidR="00712F44">
        <w:rPr>
          <w:b/>
          <w:bCs/>
          <w:sz w:val="22"/>
          <w:szCs w:val="22"/>
        </w:rPr>
        <w:t>10</w:t>
      </w:r>
      <w:r w:rsidR="00D3440A">
        <w:rPr>
          <w:b/>
          <w:bCs/>
          <w:sz w:val="22"/>
          <w:szCs w:val="22"/>
        </w:rPr>
        <w:t>/0</w:t>
      </w:r>
      <w:r w:rsidR="00712F44">
        <w:rPr>
          <w:b/>
          <w:bCs/>
          <w:sz w:val="22"/>
          <w:szCs w:val="22"/>
        </w:rPr>
        <w:t>5</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7AA8C385"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oda diretto</w:t>
      </w:r>
      <w:r w:rsidR="00A14D4F">
        <w:rPr>
          <w:rFonts w:eastAsia="Calibri" w:cstheme="minorHAnsi"/>
          <w:b/>
          <w:bCs/>
        </w:rPr>
        <w:t xml:space="preserve">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52250D">
        <w:rPr>
          <w:rFonts w:eastAsia="Calibri" w:cstheme="minorHAnsi"/>
          <w:b/>
          <w:bCs/>
        </w:rPr>
        <w:t xml:space="preserve"> </w:t>
      </w:r>
      <w:r w:rsidR="00712F44">
        <w:rPr>
          <w:rFonts w:eastAsia="Calibri" w:cstheme="minorHAnsi"/>
          <w:b/>
          <w:bCs/>
        </w:rPr>
        <w:t>341,00</w:t>
      </w:r>
      <w:r w:rsidR="00D3440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 xml:space="preserve">il </w:t>
      </w:r>
      <w:r w:rsidR="00712F44">
        <w:rPr>
          <w:rFonts w:eastAsia="Calibri" w:cstheme="minorHAnsi"/>
          <w:b/>
          <w:bCs/>
        </w:rPr>
        <w:t xml:space="preserve">rinnovo della licenza </w:t>
      </w:r>
      <w:proofErr w:type="spellStart"/>
      <w:r w:rsidR="00712F44">
        <w:rPr>
          <w:rFonts w:eastAsia="Calibri" w:cstheme="minorHAnsi"/>
          <w:b/>
          <w:bCs/>
        </w:rPr>
        <w:t>mathcad</w:t>
      </w:r>
      <w:proofErr w:type="spellEnd"/>
      <w:r w:rsidR="00712F44">
        <w:rPr>
          <w:rFonts w:eastAsia="Calibri" w:cstheme="minorHAnsi"/>
          <w:b/>
          <w:bCs/>
        </w:rPr>
        <w:t>-prime</w:t>
      </w:r>
    </w:p>
    <w:p w14:paraId="07C589AB" w14:textId="6319DB75"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712F44" w:rsidRPr="00712F44">
        <w:rPr>
          <w:b/>
          <w:bCs/>
        </w:rPr>
        <w:t>Z3C3AF9E6A</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04CEBF53" w14:textId="128B227C" w:rsidR="0052250D" w:rsidRPr="00062008"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712F44">
        <w:rPr>
          <w:rFonts w:ascii="TimesNewRomanPSMT" w:hAnsi="TimesNewRomanPSMT"/>
          <w:b/>
          <w:bCs/>
        </w:rPr>
        <w:t>Trattativa Diretta</w:t>
      </w:r>
      <w:r w:rsidRPr="00A14D4F">
        <w:rPr>
          <w:rFonts w:ascii="TimesNewRomanPSMT" w:hAnsi="TimesNewRomanPSMT"/>
        </w:rPr>
        <w:t xml:space="preserve">; </w:t>
      </w:r>
    </w:p>
    <w:p w14:paraId="652D458B" w14:textId="479DEDA3" w:rsidR="00062008" w:rsidRDefault="0052250D" w:rsidP="00062008">
      <w:pPr>
        <w:pStyle w:val="NormaleWeb"/>
        <w:jc w:val="both"/>
      </w:pPr>
      <w:r w:rsidRPr="00CB72B3">
        <w:rPr>
          <w:rFonts w:ascii="TimesNewRomanPS" w:hAnsi="TimesNewRomanPS"/>
          <w:b/>
          <w:bCs/>
        </w:rPr>
        <w:t>VISTA</w:t>
      </w:r>
      <w:r w:rsidRPr="00CB72B3">
        <w:rPr>
          <w:rFonts w:ascii="TimesNewRomanPS" w:hAnsi="TimesNewRomanPS"/>
        </w:rPr>
        <w:t xml:space="preserve"> la richiesta del </w:t>
      </w:r>
      <w:r w:rsidR="00CB72B3" w:rsidRPr="00CB72B3">
        <w:rPr>
          <w:rFonts w:ascii="TimesNewRomanPS" w:hAnsi="TimesNewRomanPS"/>
        </w:rPr>
        <w:t>Prof</w:t>
      </w:r>
      <w:r w:rsidR="00712F44">
        <w:rPr>
          <w:rFonts w:ascii="TimesNewRomanPS" w:hAnsi="TimesNewRomanPS"/>
        </w:rPr>
        <w:t>. Murena F</w:t>
      </w:r>
      <w:r w:rsidRPr="00CB72B3">
        <w:rPr>
          <w:rFonts w:ascii="TimesNewRomanPS" w:hAnsi="TimesNewRomanPS"/>
        </w:rPr>
        <w:t xml:space="preserve">., con la quale chiedeva </w:t>
      </w:r>
      <w:r w:rsidR="00712F44">
        <w:rPr>
          <w:rFonts w:ascii="TimesNewRomanPS" w:hAnsi="TimesNewRomanPS"/>
        </w:rPr>
        <w:t xml:space="preserve">l’acquisto del </w:t>
      </w:r>
      <w:proofErr w:type="gramStart"/>
      <w:r w:rsidR="00712F44">
        <w:rPr>
          <w:rFonts w:ascii="TimesNewRomanPS" w:hAnsi="TimesNewRomanPS"/>
        </w:rPr>
        <w:t>servizio  rinnovo</w:t>
      </w:r>
      <w:proofErr w:type="gramEnd"/>
      <w:r w:rsidR="00712F44">
        <w:rPr>
          <w:rFonts w:ascii="TimesNewRomanPS" w:hAnsi="TimesNewRomanPS"/>
        </w:rPr>
        <w:t xml:space="preserve"> della licenza </w:t>
      </w:r>
      <w:proofErr w:type="spellStart"/>
      <w:r w:rsidR="00712F44">
        <w:rPr>
          <w:rFonts w:ascii="TimesNewRomanPS" w:hAnsi="TimesNewRomanPS"/>
        </w:rPr>
        <w:t>mathcad</w:t>
      </w:r>
      <w:proofErr w:type="spellEnd"/>
      <w:r w:rsidR="00062008">
        <w:rPr>
          <w:rFonts w:ascii="TimesNewRomanPS" w:hAnsi="TimesNewRomanPS"/>
          <w:b/>
          <w:bCs/>
        </w:rPr>
        <w:t xml:space="preserve">, </w:t>
      </w:r>
      <w:r w:rsidR="00712F44">
        <w:rPr>
          <w:rFonts w:ascii="TimesNewRomanPSMT" w:hAnsi="TimesNewRomanPSMT"/>
        </w:rPr>
        <w:t xml:space="preserve">per le esigenze relative alle attività di ricerca da condurre nell’ambito del progetto </w:t>
      </w:r>
      <w:r w:rsidR="00712F44">
        <w:rPr>
          <w:b/>
          <w:bCs/>
        </w:rPr>
        <w:t>RIASS-ECON 2021 POR CAMSOL-Aria Murena</w:t>
      </w:r>
      <w:r w:rsidR="00712F44">
        <w:rPr>
          <w:b/>
          <w:bCs/>
        </w:rPr>
        <w:t>;</w:t>
      </w:r>
    </w:p>
    <w:p w14:paraId="5D8B27F2" w14:textId="2309DAE1" w:rsidR="008C5D3F" w:rsidRDefault="008C5D3F" w:rsidP="00D3440A">
      <w:pPr>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lastRenderedPageBreak/>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08CEEDD0"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 xml:space="preserve">è funzionalmente destinato all’attività di </w:t>
      </w:r>
      <w:r w:rsidR="00712F44">
        <w:rPr>
          <w:bCs/>
        </w:rPr>
        <w:t>ricerca</w:t>
      </w:r>
      <w:r w:rsidRPr="00952ED9">
        <w:rPr>
          <w:bCs/>
        </w:rPr>
        <w:t>;</w:t>
      </w:r>
    </w:p>
    <w:p w14:paraId="76EFD8FF" w14:textId="77777777" w:rsidR="002F7DEC" w:rsidRDefault="002F7DEC" w:rsidP="002F7DEC">
      <w:pPr>
        <w:pStyle w:val="NormaleWeb"/>
        <w:jc w:val="both"/>
      </w:pPr>
      <w:r>
        <w:rPr>
          <w:rFonts w:ascii="TimesNewRomanPS" w:hAnsi="TimesNewRomanPS"/>
          <w:b/>
          <w:bCs/>
        </w:rPr>
        <w:t xml:space="preserve">ACCERTATO </w:t>
      </w:r>
      <w:r>
        <w:rPr>
          <w:rFonts w:ascii="TimesNewRomanPSMT" w:hAnsi="TimesNewRomanPSMT"/>
        </w:rPr>
        <w:t xml:space="preserve">che, alla data dell'adozione del presente provvedimento, per il bene/servizio richiesto non sono attive Convenzioni Consip e che lo stesso è disponibile all'interno del Mercato Elettronico della Pubblica Amministrazione; </w:t>
      </w:r>
    </w:p>
    <w:p w14:paraId="0B6A52F1" w14:textId="31CF4660" w:rsidR="002F7DEC" w:rsidRDefault="002F7DEC" w:rsidP="002F7DEC">
      <w:pPr>
        <w:pStyle w:val="NormaleWeb"/>
      </w:pPr>
      <w:r>
        <w:rPr>
          <w:rFonts w:ascii="TimesNewRomanPS" w:hAnsi="TimesNewRomanPS"/>
          <w:b/>
          <w:bCs/>
        </w:rPr>
        <w:t xml:space="preserve">CONSIDERATO </w:t>
      </w:r>
      <w:r>
        <w:rPr>
          <w:rFonts w:ascii="TimesNewRomanPSMT" w:hAnsi="TimesNewRomanPSMT"/>
        </w:rPr>
        <w:t>che</w:t>
      </w:r>
      <w:r>
        <w:rPr>
          <w:rFonts w:ascii="TimesNewRomanPSMT" w:hAnsi="TimesNewRomanPSMT"/>
        </w:rPr>
        <w:t xml:space="preserve"> </w:t>
      </w:r>
      <w:r>
        <w:rPr>
          <w:rFonts w:ascii="TimesNewRomanPSMT" w:hAnsi="TimesNewRomanPSMT"/>
        </w:rPr>
        <w:t xml:space="preserve">è stato individuato l’operatore </w:t>
      </w:r>
      <w:r>
        <w:rPr>
          <w:rFonts w:ascii="TimesNewRomanPSMT" w:hAnsi="TimesNewRomanPSMT"/>
        </w:rPr>
        <w:t xml:space="preserve">GMSL, </w:t>
      </w:r>
      <w:r>
        <w:rPr>
          <w:rFonts w:ascii="TimesNewRomanPSMT" w:hAnsi="TimesNewRomanPSMT"/>
        </w:rPr>
        <w:t xml:space="preserve">che è presente sul MEPA; </w:t>
      </w:r>
    </w:p>
    <w:p w14:paraId="08FCA97E" w14:textId="77777777" w:rsidR="002F7DEC" w:rsidRDefault="002F7DEC" w:rsidP="00F36FD4">
      <w:pPr>
        <w:pStyle w:val="NormaleWeb"/>
        <w:jc w:val="both"/>
      </w:pPr>
      <w:r>
        <w:rPr>
          <w:rFonts w:ascii="TimesNewRomanPS" w:hAnsi="TimesNewRomanPS"/>
          <w:b/>
          <w:bCs/>
        </w:rPr>
        <w:t xml:space="preserve">CONSIDERATA </w:t>
      </w:r>
      <w:r>
        <w:rPr>
          <w:rFonts w:ascii="TimesNewRomanPSMT" w:hAnsi="TimesNewRomanPSMT"/>
        </w:rPr>
        <w:t xml:space="preserve">la </w:t>
      </w:r>
      <w:proofErr w:type="spellStart"/>
      <w:r>
        <w:rPr>
          <w:rFonts w:ascii="TimesNewRomanPSMT" w:hAnsi="TimesNewRomanPSMT"/>
        </w:rPr>
        <w:t>possibilita</w:t>
      </w:r>
      <w:proofErr w:type="spellEnd"/>
      <w:r>
        <w:rPr>
          <w:rFonts w:ascii="TimesNewRomanPSMT" w:hAnsi="TimesNewRomanPSMT"/>
        </w:rPr>
        <w:t xml:space="preserve">̀ di ricorrere al Mercato Elettronico della P.A. invitando a Trattativa Diretta l’operatore suddetto; </w:t>
      </w:r>
    </w:p>
    <w:p w14:paraId="5FFEF441" w14:textId="77777777" w:rsidR="002F7DEC" w:rsidRDefault="002F7DEC" w:rsidP="00F36FD4">
      <w:pPr>
        <w:pStyle w:val="NormaleWeb"/>
        <w:jc w:val="both"/>
      </w:pPr>
      <w:r>
        <w:rPr>
          <w:rFonts w:ascii="TimesNewRomanPS" w:hAnsi="TimesNewRomanPS"/>
          <w:b/>
          <w:bCs/>
        </w:rPr>
        <w:t xml:space="preserve">CONSIDERATO </w:t>
      </w:r>
      <w:r>
        <w:rPr>
          <w:rFonts w:ascii="TimesNewRomanPSMT" w:hAnsi="TimesNewRomanPSMT"/>
        </w:rPr>
        <w:t xml:space="preserve">che il ricorso al MEPA consente di gestire la procedura interamente on-line, in ogni sua fase e rappresenta un’importante </w:t>
      </w:r>
      <w:proofErr w:type="spellStart"/>
      <w:r>
        <w:rPr>
          <w:rFonts w:ascii="TimesNewRomanPSMT" w:hAnsi="TimesNewRomanPSMT"/>
        </w:rPr>
        <w:t>opportunita</w:t>
      </w:r>
      <w:proofErr w:type="spellEnd"/>
      <w:r>
        <w:rPr>
          <w:rFonts w:ascii="TimesNewRomanPSMT" w:hAnsi="TimesNewRomanPSMT"/>
        </w:rPr>
        <w:t xml:space="preserve">̀ per la razionalizzazione e la dematerializzazione del processo di acquisto, per la riduzione dei tempi, il contenimento dei costi e la trasparenza; </w:t>
      </w:r>
    </w:p>
    <w:p w14:paraId="74685C13" w14:textId="77CBABC3" w:rsidR="002F7DEC" w:rsidRDefault="008D3D2F" w:rsidP="002F7DEC">
      <w:pPr>
        <w:jc w:val="both"/>
        <w:rPr>
          <w:rFonts w:ascii="TimesNewRomanPSMT" w:hAnsi="TimesNewRomanPSMT"/>
        </w:rPr>
      </w:pPr>
      <w:r w:rsidRPr="00146B9C">
        <w:t xml:space="preserve"> </w:t>
      </w:r>
      <w:r w:rsidR="002F7DEC">
        <w:rPr>
          <w:rFonts w:ascii="TimesNewRomanPS" w:hAnsi="TimesNewRomanPS"/>
          <w:b/>
          <w:bCs/>
        </w:rPr>
        <w:t xml:space="preserve">VISTA </w:t>
      </w:r>
      <w:r w:rsidR="002F7DEC">
        <w:rPr>
          <w:rFonts w:ascii="TimesNewRomanPSMT" w:hAnsi="TimesNewRomanPSMT"/>
        </w:rPr>
        <w:t xml:space="preserve">l’offerta presentata tramite MEPA, T.D. n. </w:t>
      </w:r>
      <w:r w:rsidR="002F7DEC">
        <w:rPr>
          <w:rFonts w:ascii="TimesNewRomanPSMT" w:hAnsi="TimesNewRomanPSMT"/>
        </w:rPr>
        <w:t>3548276</w:t>
      </w:r>
      <w:r w:rsidR="002F7DEC">
        <w:rPr>
          <w:rFonts w:ascii="TimesNewRomanPSMT" w:hAnsi="TimesNewRomanPSMT"/>
        </w:rPr>
        <w:t xml:space="preserve"> dalla ditta </w:t>
      </w:r>
      <w:r w:rsidR="002F7DEC">
        <w:rPr>
          <w:rFonts w:ascii="TimesNewRomanPSMT" w:hAnsi="TimesNewRomanPSMT"/>
        </w:rPr>
        <w:t>GMSL</w:t>
      </w:r>
      <w:r w:rsidR="002F7DEC">
        <w:rPr>
          <w:rFonts w:ascii="TimesNewRomanPSMT" w:hAnsi="TimesNewRomanPSMT"/>
        </w:rPr>
        <w:t xml:space="preserve"> – </w:t>
      </w:r>
      <w:proofErr w:type="spellStart"/>
      <w:r w:rsidR="002F7DEC">
        <w:rPr>
          <w:rFonts w:ascii="TimesNewRomanPSMT" w:hAnsi="TimesNewRomanPSMT"/>
        </w:rPr>
        <w:t>p.iva</w:t>
      </w:r>
      <w:proofErr w:type="spellEnd"/>
      <w:r w:rsidR="002F7DEC">
        <w:rPr>
          <w:rFonts w:ascii="TimesNewRomanPSMT" w:hAnsi="TimesNewRomanPSMT"/>
        </w:rPr>
        <w:t xml:space="preserve"> </w:t>
      </w:r>
      <w:r w:rsidR="002F7DEC" w:rsidRPr="002F7DEC">
        <w:rPr>
          <w:rFonts w:ascii="TimesNewRomanPSMT" w:hAnsi="TimesNewRomanPSMT"/>
        </w:rPr>
        <w:t>11347910157</w:t>
      </w:r>
      <w:r w:rsidR="002F7DEC" w:rsidRPr="002F7DEC">
        <w:rPr>
          <w:rFonts w:ascii="TimesNewRomanPSMT" w:hAnsi="TimesNewRomanPSMT"/>
        </w:rPr>
        <w:t xml:space="preserve"> </w:t>
      </w:r>
      <w:r w:rsidR="002F7DEC">
        <w:rPr>
          <w:rFonts w:ascii="TimesNewRomanPSMT" w:hAnsi="TimesNewRomanPSMT"/>
        </w:rPr>
        <w:t xml:space="preserve">- </w:t>
      </w:r>
      <w:r w:rsidR="002F7DEC">
        <w:rPr>
          <w:rFonts w:ascii="TimesNewRomanPSMT" w:hAnsi="TimesNewRomanPSMT"/>
        </w:rPr>
        <w:t xml:space="preserve">pari ad € </w:t>
      </w:r>
      <w:r w:rsidR="002F7DEC">
        <w:rPr>
          <w:rFonts w:ascii="TimesNewRomanPSMT" w:hAnsi="TimesNewRomanPSMT"/>
        </w:rPr>
        <w:t>341,00</w:t>
      </w:r>
      <w:r w:rsidR="002F7DEC">
        <w:rPr>
          <w:rFonts w:ascii="TimesNewRomanPSMT" w:hAnsi="TimesNewRomanPSMT"/>
        </w:rPr>
        <w:t xml:space="preserve"> oltre iva come per legge; </w:t>
      </w:r>
    </w:p>
    <w:p w14:paraId="62A1391D" w14:textId="7A92A9DA" w:rsidR="002F7DEC" w:rsidRDefault="002F7DEC" w:rsidP="00F36FD4">
      <w:pPr>
        <w:pStyle w:val="NormaleWeb"/>
        <w:jc w:val="both"/>
        <w:rPr>
          <w:rFonts w:ascii="TimesNewRomanPSMT" w:hAnsi="TimesNewRomanPSMT"/>
        </w:rPr>
      </w:pPr>
      <w:r>
        <w:rPr>
          <w:rFonts w:ascii="TimesNewRomanPS" w:hAnsi="TimesNewRomanPS"/>
          <w:b/>
          <w:bCs/>
        </w:rPr>
        <w:t xml:space="preserve">RITENUTA </w:t>
      </w:r>
      <w:r>
        <w:rPr>
          <w:rFonts w:ascii="TimesNewRomanPSMT" w:hAnsi="TimesNewRomanPSMT"/>
        </w:rPr>
        <w:t xml:space="preserve">congrua e rispondente alle esigenze dell’Amministrazione l’offerta di cui sopra; </w:t>
      </w:r>
    </w:p>
    <w:p w14:paraId="5BCD5890" w14:textId="6BE0B7E5" w:rsidR="00F36FD4" w:rsidRDefault="00F36FD4" w:rsidP="00F36FD4">
      <w:pPr>
        <w:pStyle w:val="NormaleWeb"/>
        <w:jc w:val="both"/>
      </w:pPr>
      <w:r>
        <w:rPr>
          <w:rFonts w:ascii="TimesNewRomanPS" w:hAnsi="TimesNewRomanPS"/>
          <w:b/>
          <w:bCs/>
        </w:rPr>
        <w:t xml:space="preserve">CONSIDERTO </w:t>
      </w:r>
      <w:r>
        <w:rPr>
          <w:rFonts w:ascii="TimesNewRomanPSMT" w:hAnsi="TimesNewRomanPSMT"/>
        </w:rPr>
        <w:t>che si è proceduto al reinvito dell’operatore risultato affidatario della precedente procedura, GMSL, in quanto il precedente rapporto contrattuale si è chiuso con elevato grado di soddisfazione e il prezzo praticato risulta competitivo rispetto alla media dei prezzi praticati nel settore di mercato di riferimento</w:t>
      </w:r>
      <w:r>
        <w:rPr>
          <w:rFonts w:ascii="TimesNewRomanPSMT" w:hAnsi="TimesNewRomanPSMT"/>
        </w:rPr>
        <w:t>;</w:t>
      </w:r>
    </w:p>
    <w:p w14:paraId="3870967B" w14:textId="5FBD1818"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lastRenderedPageBreak/>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591AC9F4" w:rsidR="00BA5768" w:rsidRDefault="00BA5768" w:rsidP="00BA5768">
      <w:pPr>
        <w:pStyle w:val="Paragrafoelenco"/>
        <w:numPr>
          <w:ilvl w:val="0"/>
          <w:numId w:val="5"/>
        </w:numPr>
        <w:jc w:val="both"/>
      </w:pPr>
      <w:r w:rsidRPr="00771279">
        <w:t xml:space="preserve">di affidare alla </w:t>
      </w:r>
      <w:r w:rsidR="003F1736">
        <w:t>ditta</w:t>
      </w:r>
      <w:r w:rsidR="008D3D2F">
        <w:t xml:space="preserve"> </w:t>
      </w:r>
      <w:r w:rsidR="00712F44">
        <w:t>GMSL</w:t>
      </w:r>
      <w:r w:rsidR="00A43129">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043E14">
        <w:t xml:space="preserve">€ </w:t>
      </w:r>
      <w:r w:rsidR="00712F44">
        <w:t>341</w:t>
      </w:r>
      <w:r w:rsidR="00062008">
        <w:t>,00</w:t>
      </w:r>
      <w:r w:rsidR="00CB4DFE">
        <w:t xml:space="preserve"> </w:t>
      </w:r>
      <w:r w:rsidR="00AA7C67">
        <w:t>oltre iva come per legge</w:t>
      </w:r>
      <w:r w:rsidR="002460FD">
        <w:t>;</w:t>
      </w:r>
    </w:p>
    <w:p w14:paraId="06FA1A63" w14:textId="77777777" w:rsidR="008D3D2F" w:rsidRPr="00771279" w:rsidRDefault="008D3D2F" w:rsidP="008D3D2F">
      <w:pPr>
        <w:pStyle w:val="Paragrafoelenco"/>
        <w:jc w:val="both"/>
      </w:pPr>
    </w:p>
    <w:p w14:paraId="1B749B94" w14:textId="03363D1B" w:rsidR="00712F44" w:rsidRPr="00F36FD4" w:rsidRDefault="001F2B14" w:rsidP="00C23FE0">
      <w:pPr>
        <w:pStyle w:val="Paragrafoelenco"/>
        <w:numPr>
          <w:ilvl w:val="0"/>
          <w:numId w:val="7"/>
        </w:numPr>
        <w:autoSpaceDE w:val="0"/>
        <w:autoSpaceDN w:val="0"/>
        <w:adjustRightInd w:val="0"/>
        <w:spacing w:before="100" w:beforeAutospacing="1" w:after="100" w:afterAutospacing="1"/>
        <w:ind w:right="116"/>
        <w:jc w:val="both"/>
      </w:pPr>
      <w:r w:rsidRPr="00D3440A">
        <w:t xml:space="preserve">di stabilire che il costo complessivo dell’affidamento graverà </w:t>
      </w:r>
      <w:r w:rsidR="00062008">
        <w:t>sul Progetto</w:t>
      </w:r>
      <w:r w:rsidR="00712F44">
        <w:t xml:space="preserve"> </w:t>
      </w:r>
      <w:r w:rsidR="00712F44" w:rsidRPr="00F36FD4">
        <w:t>RIASS-ECON 2021 POR CAMSOL-Aria Murena</w:t>
      </w:r>
      <w:r w:rsidR="00712F44" w:rsidRPr="00F36FD4">
        <w:t>;</w:t>
      </w:r>
      <w:r w:rsidR="00062008" w:rsidRPr="00F36FD4">
        <w:t xml:space="preserve"> </w:t>
      </w:r>
    </w:p>
    <w:p w14:paraId="35025529" w14:textId="77777777" w:rsidR="00712F44" w:rsidRDefault="00712F44" w:rsidP="00712F44">
      <w:pPr>
        <w:pStyle w:val="Paragrafoelenco"/>
        <w:autoSpaceDE w:val="0"/>
        <w:autoSpaceDN w:val="0"/>
        <w:adjustRightInd w:val="0"/>
        <w:spacing w:before="100" w:beforeAutospacing="1" w:after="100" w:afterAutospacing="1"/>
        <w:ind w:right="116"/>
        <w:jc w:val="both"/>
      </w:pPr>
    </w:p>
    <w:p w14:paraId="2BA0C69B" w14:textId="204292B1" w:rsidR="00BA5768" w:rsidRPr="00712F44" w:rsidRDefault="00BA5768" w:rsidP="00712F44">
      <w:pPr>
        <w:pStyle w:val="Paragrafoelenco"/>
        <w:numPr>
          <w:ilvl w:val="0"/>
          <w:numId w:val="7"/>
        </w:numPr>
        <w:autoSpaceDE w:val="0"/>
        <w:autoSpaceDN w:val="0"/>
        <w:adjustRightInd w:val="0"/>
        <w:spacing w:before="100" w:beforeAutospacing="1" w:after="100" w:afterAutospacing="1"/>
        <w:ind w:right="116"/>
        <w:jc w:val="both"/>
      </w:pPr>
      <w:r w:rsidRPr="00712F44">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712F44">
        <w:t xml:space="preserve"> ordi</w:t>
      </w:r>
      <w:r w:rsidRPr="00712F44">
        <w:t>ne alla regolarità e rispondenza formale e fiscale</w:t>
      </w:r>
      <w:r w:rsidR="00923FBC" w:rsidRPr="00712F44">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6CA091FA"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712F44">
        <w:t xml:space="preserve"> Murena F</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B28C1" w14:textId="77777777" w:rsidR="00515541" w:rsidRDefault="00515541" w:rsidP="0021573F">
      <w:r>
        <w:separator/>
      </w:r>
    </w:p>
  </w:endnote>
  <w:endnote w:type="continuationSeparator" w:id="0">
    <w:p w14:paraId="72353B71" w14:textId="77777777" w:rsidR="00515541" w:rsidRDefault="00515541"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6A193" w14:textId="77777777" w:rsidR="00515541" w:rsidRDefault="00515541" w:rsidP="0021573F">
      <w:r>
        <w:separator/>
      </w:r>
    </w:p>
  </w:footnote>
  <w:footnote w:type="continuationSeparator" w:id="0">
    <w:p w14:paraId="5AE2478E" w14:textId="77777777" w:rsidR="00515541" w:rsidRDefault="00515541"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756C4A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3E14"/>
    <w:rsid w:val="00044317"/>
    <w:rsid w:val="000461DC"/>
    <w:rsid w:val="000515AD"/>
    <w:rsid w:val="00061719"/>
    <w:rsid w:val="00062008"/>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33D1"/>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2F7DEC"/>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B751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46DA"/>
    <w:rsid w:val="00485C4D"/>
    <w:rsid w:val="00492710"/>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0776A"/>
    <w:rsid w:val="005145C3"/>
    <w:rsid w:val="00515541"/>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209A"/>
    <w:rsid w:val="00661481"/>
    <w:rsid w:val="00663AFE"/>
    <w:rsid w:val="00666910"/>
    <w:rsid w:val="00666B63"/>
    <w:rsid w:val="00671F14"/>
    <w:rsid w:val="0067246C"/>
    <w:rsid w:val="00682926"/>
    <w:rsid w:val="00683C30"/>
    <w:rsid w:val="00697485"/>
    <w:rsid w:val="006A0450"/>
    <w:rsid w:val="006A3D38"/>
    <w:rsid w:val="006A5505"/>
    <w:rsid w:val="006D05D9"/>
    <w:rsid w:val="006D6633"/>
    <w:rsid w:val="006E08C0"/>
    <w:rsid w:val="006E1AEB"/>
    <w:rsid w:val="006E1FAB"/>
    <w:rsid w:val="006E7214"/>
    <w:rsid w:val="006F03ED"/>
    <w:rsid w:val="006F1FC1"/>
    <w:rsid w:val="006F28BE"/>
    <w:rsid w:val="006F3ECC"/>
    <w:rsid w:val="006F43A0"/>
    <w:rsid w:val="00705F0C"/>
    <w:rsid w:val="00712F44"/>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50D"/>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63ED"/>
    <w:rsid w:val="00D77436"/>
    <w:rsid w:val="00D80034"/>
    <w:rsid w:val="00D811C3"/>
    <w:rsid w:val="00D86745"/>
    <w:rsid w:val="00D86BEE"/>
    <w:rsid w:val="00D874F5"/>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6FD4"/>
    <w:rsid w:val="00F37B0D"/>
    <w:rsid w:val="00F47615"/>
    <w:rsid w:val="00F52A80"/>
    <w:rsid w:val="00F55DF8"/>
    <w:rsid w:val="00F63886"/>
    <w:rsid w:val="00F719F5"/>
    <w:rsid w:val="00F735FE"/>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52130400">
      <w:bodyDiv w:val="1"/>
      <w:marLeft w:val="0"/>
      <w:marRight w:val="0"/>
      <w:marTop w:val="0"/>
      <w:marBottom w:val="0"/>
      <w:divBdr>
        <w:top w:val="none" w:sz="0" w:space="0" w:color="auto"/>
        <w:left w:val="none" w:sz="0" w:space="0" w:color="auto"/>
        <w:bottom w:val="none" w:sz="0" w:space="0" w:color="auto"/>
        <w:right w:val="none" w:sz="0" w:space="0" w:color="auto"/>
      </w:divBdr>
      <w:divsChild>
        <w:div w:id="868370749">
          <w:marLeft w:val="0"/>
          <w:marRight w:val="0"/>
          <w:marTop w:val="0"/>
          <w:marBottom w:val="0"/>
          <w:divBdr>
            <w:top w:val="none" w:sz="0" w:space="0" w:color="auto"/>
            <w:left w:val="none" w:sz="0" w:space="0" w:color="auto"/>
            <w:bottom w:val="none" w:sz="0" w:space="0" w:color="auto"/>
            <w:right w:val="none" w:sz="0" w:space="0" w:color="auto"/>
          </w:divBdr>
          <w:divsChild>
            <w:div w:id="843478729">
              <w:marLeft w:val="0"/>
              <w:marRight w:val="0"/>
              <w:marTop w:val="0"/>
              <w:marBottom w:val="0"/>
              <w:divBdr>
                <w:top w:val="none" w:sz="0" w:space="0" w:color="auto"/>
                <w:left w:val="none" w:sz="0" w:space="0" w:color="auto"/>
                <w:bottom w:val="none" w:sz="0" w:space="0" w:color="auto"/>
                <w:right w:val="none" w:sz="0" w:space="0" w:color="auto"/>
              </w:divBdr>
              <w:divsChild>
                <w:div w:id="476608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194539386">
      <w:bodyDiv w:val="1"/>
      <w:marLeft w:val="0"/>
      <w:marRight w:val="0"/>
      <w:marTop w:val="0"/>
      <w:marBottom w:val="0"/>
      <w:divBdr>
        <w:top w:val="none" w:sz="0" w:space="0" w:color="auto"/>
        <w:left w:val="none" w:sz="0" w:space="0" w:color="auto"/>
        <w:bottom w:val="none" w:sz="0" w:space="0" w:color="auto"/>
        <w:right w:val="none" w:sz="0" w:space="0" w:color="auto"/>
      </w:divBdr>
      <w:divsChild>
        <w:div w:id="280192082">
          <w:marLeft w:val="0"/>
          <w:marRight w:val="0"/>
          <w:marTop w:val="0"/>
          <w:marBottom w:val="0"/>
          <w:divBdr>
            <w:top w:val="none" w:sz="0" w:space="0" w:color="auto"/>
            <w:left w:val="none" w:sz="0" w:space="0" w:color="auto"/>
            <w:bottom w:val="none" w:sz="0" w:space="0" w:color="auto"/>
            <w:right w:val="none" w:sz="0" w:space="0" w:color="auto"/>
          </w:divBdr>
          <w:divsChild>
            <w:div w:id="721950098">
              <w:marLeft w:val="0"/>
              <w:marRight w:val="0"/>
              <w:marTop w:val="0"/>
              <w:marBottom w:val="0"/>
              <w:divBdr>
                <w:top w:val="none" w:sz="0" w:space="0" w:color="auto"/>
                <w:left w:val="none" w:sz="0" w:space="0" w:color="auto"/>
                <w:bottom w:val="none" w:sz="0" w:space="0" w:color="auto"/>
                <w:right w:val="none" w:sz="0" w:space="0" w:color="auto"/>
              </w:divBdr>
              <w:divsChild>
                <w:div w:id="104309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44376484">
      <w:bodyDiv w:val="1"/>
      <w:marLeft w:val="0"/>
      <w:marRight w:val="0"/>
      <w:marTop w:val="0"/>
      <w:marBottom w:val="0"/>
      <w:divBdr>
        <w:top w:val="none" w:sz="0" w:space="0" w:color="auto"/>
        <w:left w:val="none" w:sz="0" w:space="0" w:color="auto"/>
        <w:bottom w:val="none" w:sz="0" w:space="0" w:color="auto"/>
        <w:right w:val="none" w:sz="0" w:space="0" w:color="auto"/>
      </w:divBdr>
      <w:divsChild>
        <w:div w:id="671177570">
          <w:marLeft w:val="0"/>
          <w:marRight w:val="0"/>
          <w:marTop w:val="0"/>
          <w:marBottom w:val="0"/>
          <w:divBdr>
            <w:top w:val="none" w:sz="0" w:space="0" w:color="auto"/>
            <w:left w:val="none" w:sz="0" w:space="0" w:color="auto"/>
            <w:bottom w:val="none" w:sz="0" w:space="0" w:color="auto"/>
            <w:right w:val="none" w:sz="0" w:space="0" w:color="auto"/>
          </w:divBdr>
          <w:divsChild>
            <w:div w:id="1502231157">
              <w:marLeft w:val="0"/>
              <w:marRight w:val="0"/>
              <w:marTop w:val="0"/>
              <w:marBottom w:val="0"/>
              <w:divBdr>
                <w:top w:val="none" w:sz="0" w:space="0" w:color="auto"/>
                <w:left w:val="none" w:sz="0" w:space="0" w:color="auto"/>
                <w:bottom w:val="none" w:sz="0" w:space="0" w:color="auto"/>
                <w:right w:val="none" w:sz="0" w:space="0" w:color="auto"/>
              </w:divBdr>
              <w:divsChild>
                <w:div w:id="12127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14423566">
      <w:bodyDiv w:val="1"/>
      <w:marLeft w:val="0"/>
      <w:marRight w:val="0"/>
      <w:marTop w:val="0"/>
      <w:marBottom w:val="0"/>
      <w:divBdr>
        <w:top w:val="none" w:sz="0" w:space="0" w:color="auto"/>
        <w:left w:val="none" w:sz="0" w:space="0" w:color="auto"/>
        <w:bottom w:val="none" w:sz="0" w:space="0" w:color="auto"/>
        <w:right w:val="none" w:sz="0" w:space="0" w:color="auto"/>
      </w:divBdr>
      <w:divsChild>
        <w:div w:id="1701204710">
          <w:marLeft w:val="0"/>
          <w:marRight w:val="0"/>
          <w:marTop w:val="0"/>
          <w:marBottom w:val="0"/>
          <w:divBdr>
            <w:top w:val="none" w:sz="0" w:space="0" w:color="auto"/>
            <w:left w:val="none" w:sz="0" w:space="0" w:color="auto"/>
            <w:bottom w:val="none" w:sz="0" w:space="0" w:color="auto"/>
            <w:right w:val="none" w:sz="0" w:space="0" w:color="auto"/>
          </w:divBdr>
          <w:divsChild>
            <w:div w:id="978455582">
              <w:marLeft w:val="0"/>
              <w:marRight w:val="0"/>
              <w:marTop w:val="0"/>
              <w:marBottom w:val="0"/>
              <w:divBdr>
                <w:top w:val="none" w:sz="0" w:space="0" w:color="auto"/>
                <w:left w:val="none" w:sz="0" w:space="0" w:color="auto"/>
                <w:bottom w:val="none" w:sz="0" w:space="0" w:color="auto"/>
                <w:right w:val="none" w:sz="0" w:space="0" w:color="auto"/>
              </w:divBdr>
              <w:divsChild>
                <w:div w:id="14882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4741156">
      <w:bodyDiv w:val="1"/>
      <w:marLeft w:val="0"/>
      <w:marRight w:val="0"/>
      <w:marTop w:val="0"/>
      <w:marBottom w:val="0"/>
      <w:divBdr>
        <w:top w:val="none" w:sz="0" w:space="0" w:color="auto"/>
        <w:left w:val="none" w:sz="0" w:space="0" w:color="auto"/>
        <w:bottom w:val="none" w:sz="0" w:space="0" w:color="auto"/>
        <w:right w:val="none" w:sz="0" w:space="0" w:color="auto"/>
      </w:divBdr>
      <w:divsChild>
        <w:div w:id="1845969657">
          <w:marLeft w:val="0"/>
          <w:marRight w:val="0"/>
          <w:marTop w:val="0"/>
          <w:marBottom w:val="0"/>
          <w:divBdr>
            <w:top w:val="none" w:sz="0" w:space="0" w:color="auto"/>
            <w:left w:val="none" w:sz="0" w:space="0" w:color="auto"/>
            <w:bottom w:val="none" w:sz="0" w:space="0" w:color="auto"/>
            <w:right w:val="none" w:sz="0" w:space="0" w:color="auto"/>
          </w:divBdr>
          <w:divsChild>
            <w:div w:id="2089886512">
              <w:marLeft w:val="0"/>
              <w:marRight w:val="0"/>
              <w:marTop w:val="0"/>
              <w:marBottom w:val="0"/>
              <w:divBdr>
                <w:top w:val="none" w:sz="0" w:space="0" w:color="auto"/>
                <w:left w:val="none" w:sz="0" w:space="0" w:color="auto"/>
                <w:bottom w:val="none" w:sz="0" w:space="0" w:color="auto"/>
                <w:right w:val="none" w:sz="0" w:space="0" w:color="auto"/>
              </w:divBdr>
              <w:divsChild>
                <w:div w:id="184281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337</TotalTime>
  <Pages>4</Pages>
  <Words>1483</Words>
  <Characters>8459</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58</cp:revision>
  <cp:lastPrinted>2023-02-10T08:29:00Z</cp:lastPrinted>
  <dcterms:created xsi:type="dcterms:W3CDTF">2021-10-21T15:40:00Z</dcterms:created>
  <dcterms:modified xsi:type="dcterms:W3CDTF">2023-05-12T19:43:00Z</dcterms:modified>
</cp:coreProperties>
</file>