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57B11FC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1C0E93">
        <w:rPr>
          <w:b/>
          <w:bCs/>
          <w:sz w:val="22"/>
          <w:szCs w:val="22"/>
        </w:rPr>
        <w:t>7</w:t>
      </w:r>
      <w:r w:rsidR="00C32E1F">
        <w:rPr>
          <w:b/>
          <w:bCs/>
          <w:sz w:val="22"/>
          <w:szCs w:val="22"/>
        </w:rPr>
        <w:t>8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AB791D">
        <w:rPr>
          <w:b/>
          <w:bCs/>
          <w:sz w:val="22"/>
          <w:szCs w:val="22"/>
        </w:rPr>
        <w:t>12</w:t>
      </w:r>
      <w:r w:rsidR="00D3440A" w:rsidRPr="00CC7F49">
        <w:rPr>
          <w:b/>
          <w:bCs/>
          <w:sz w:val="22"/>
          <w:szCs w:val="22"/>
        </w:rPr>
        <w:t>/</w:t>
      </w:r>
      <w:r w:rsidR="004E4770">
        <w:rPr>
          <w:b/>
          <w:bCs/>
          <w:sz w:val="22"/>
          <w:szCs w:val="22"/>
        </w:rPr>
        <w:t>1</w:t>
      </w:r>
      <w:r w:rsidR="001C0E93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045585E7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F1139C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F1139C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C32E1F">
        <w:rPr>
          <w:rFonts w:eastAsia="Calibri" w:cstheme="minorHAnsi"/>
          <w:b/>
          <w:bCs/>
        </w:rPr>
        <w:t xml:space="preserve"> 7579,10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1C0E93">
        <w:rPr>
          <w:rFonts w:eastAsia="Calibri" w:cstheme="minorHAnsi"/>
          <w:b/>
          <w:bCs/>
        </w:rPr>
        <w:t xml:space="preserve"> </w:t>
      </w:r>
      <w:r w:rsidR="00C32E1F">
        <w:rPr>
          <w:rFonts w:eastAsia="Calibri" w:cstheme="minorHAnsi"/>
          <w:b/>
          <w:bCs/>
        </w:rPr>
        <w:t>materiale vario per ufficio</w:t>
      </w:r>
    </w:p>
    <w:p w14:paraId="7379CC3C" w14:textId="0FB0CFDC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F1139C" w:rsidRPr="00F1139C">
        <w:t xml:space="preserve"> </w:t>
      </w:r>
      <w:r w:rsidR="00C32E1F" w:rsidRPr="00C32E1F">
        <w:rPr>
          <w:b/>
          <w:bCs/>
        </w:rPr>
        <w:t>Z0E3D20846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D8C46D8" w:rsidR="005C06B5" w:rsidRPr="00A14D4F" w:rsidRDefault="005C06B5" w:rsidP="005C06B5">
      <w:pPr>
        <w:spacing w:before="100" w:beforeAutospacing="1" w:after="100" w:afterAutospacing="1"/>
        <w:jc w:val="both"/>
      </w:pPr>
      <w:r w:rsidRPr="00F1139C">
        <w:rPr>
          <w:rFonts w:ascii="TimesNewRomanPS" w:hAnsi="TimesNewRomanPS"/>
          <w:b/>
          <w:bCs/>
        </w:rPr>
        <w:t xml:space="preserve">CONSIDERATO </w:t>
      </w:r>
      <w:r w:rsidRPr="00F1139C">
        <w:rPr>
          <w:rFonts w:ascii="TimesNewRomanPSMT" w:hAnsi="TimesNewRomanPSMT"/>
        </w:rPr>
        <w:t>che ai sensi dell'articolo 36, comma 6, ultimo periodo del Codice, il Ministero dell’Economia e delle Finanze, avvalendosi di CONSIP S.p.A., ha messo a disposizione delle Stazioni Appaltanti il Mercato Ele</w:t>
      </w:r>
      <w:r w:rsidRPr="00A14D4F">
        <w:rPr>
          <w:rFonts w:ascii="TimesNewRomanPSMT" w:hAnsi="TimesNewRomanPSMT"/>
        </w:rPr>
        <w:t xml:space="preserve">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F1139C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4EE3272B" w14:textId="01163183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FC6CE3">
        <w:t xml:space="preserve">di acquisto a firma del Direttore Prof. </w:t>
      </w:r>
      <w:proofErr w:type="spellStart"/>
      <w:r w:rsidR="00FC6CE3">
        <w:t>Mensitieri</w:t>
      </w:r>
      <w:proofErr w:type="spellEnd"/>
      <w:r w:rsidR="00FC6CE3">
        <w:t xml:space="preserve"> G., </w:t>
      </w:r>
      <w:r>
        <w:t>con la quale chiedeva di acquistare</w:t>
      </w:r>
      <w:r w:rsidR="001C0E93">
        <w:rPr>
          <w:b/>
          <w:bCs/>
        </w:rPr>
        <w:t xml:space="preserve"> </w:t>
      </w:r>
      <w:r w:rsidR="00C32E1F">
        <w:rPr>
          <w:b/>
          <w:bCs/>
        </w:rPr>
        <w:t xml:space="preserve">prevalentemente </w:t>
      </w:r>
      <w:r w:rsidR="00AB791D">
        <w:rPr>
          <w:b/>
          <w:bCs/>
        </w:rPr>
        <w:t xml:space="preserve">materiale </w:t>
      </w:r>
      <w:r w:rsidR="00C32E1F">
        <w:rPr>
          <w:b/>
          <w:bCs/>
        </w:rPr>
        <w:t xml:space="preserve">di cancelleria vario (come da </w:t>
      </w:r>
      <w:proofErr w:type="spellStart"/>
      <w:r w:rsidR="00C32E1F">
        <w:rPr>
          <w:b/>
          <w:bCs/>
        </w:rPr>
        <w:t>rda</w:t>
      </w:r>
      <w:proofErr w:type="spellEnd"/>
      <w:r w:rsidR="00C32E1F">
        <w:rPr>
          <w:b/>
          <w:bCs/>
        </w:rPr>
        <w:t xml:space="preserve"> agli atti)</w:t>
      </w:r>
      <w:r w:rsidR="001C0E93">
        <w:rPr>
          <w:b/>
          <w:bCs/>
        </w:rPr>
        <w:t>,</w:t>
      </w:r>
      <w:r w:rsidR="002D3A70">
        <w:rPr>
          <w:b/>
          <w:bCs/>
        </w:rPr>
        <w:t xml:space="preserve"> </w:t>
      </w:r>
      <w:r>
        <w:t xml:space="preserve">per le esigenze </w:t>
      </w:r>
      <w:r w:rsidR="00FC6CE3">
        <w:t>degli uffici amministrativi del DICMAPI;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270F5235" w14:textId="77777777" w:rsidR="00F1139C" w:rsidRDefault="00F1139C" w:rsidP="00F1139C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 beni/servizi in oggetto non sono presenti in alcuna delle convenzioni Consip attive al momento, ma rientrano tra le categorie merceologiche del Mercato Elettronico della Pubblica Amministrazione; </w:t>
      </w:r>
    </w:p>
    <w:p w14:paraId="11D18476" w14:textId="74890978" w:rsidR="00F1139C" w:rsidRDefault="00F1139C" w:rsidP="00EA4EAE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mercato,</w:t>
      </w:r>
      <w:r w:rsidR="00AB791D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è stato individuato l’operatore</w:t>
      </w:r>
      <w:r w:rsidR="001C0E93">
        <w:rPr>
          <w:rFonts w:ascii="TimesNewRomanPSMT" w:hAnsi="TimesNewRomanPSMT"/>
        </w:rPr>
        <w:t xml:space="preserve"> </w:t>
      </w:r>
      <w:r w:rsidR="00FC6CE3">
        <w:rPr>
          <w:rFonts w:ascii="TimesNewRomanPSMT" w:hAnsi="TimesNewRomanPSMT"/>
        </w:rPr>
        <w:t>Partenope Forniture</w:t>
      </w:r>
      <w:r>
        <w:rPr>
          <w:rFonts w:ascii="TimesNewRomanPSMT" w:hAnsi="TimesNewRomanPSMT"/>
        </w:rPr>
        <w:t xml:space="preserve"> iscritto al MEPA</w:t>
      </w:r>
      <w:r w:rsidR="002D3A70">
        <w:rPr>
          <w:rFonts w:ascii="TimesNewRomanPSMT" w:hAnsi="TimesNewRomanPSMT"/>
        </w:rPr>
        <w:t xml:space="preserve"> nella categoria di riferimento;</w:t>
      </w:r>
    </w:p>
    <w:p w14:paraId="224D80FE" w14:textId="1552A6BE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125A580F" w14:textId="77777777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il ricorso al MEPA consente di gestire la procedura interamente on-line, in ogni sua fase e rappresenta un’importante </w:t>
      </w:r>
      <w:proofErr w:type="spellStart"/>
      <w:r>
        <w:rPr>
          <w:rFonts w:ascii="TimesNewRomanPSMT" w:hAnsi="TimesNewRomanPSMT"/>
        </w:rPr>
        <w:t>opportunita</w:t>
      </w:r>
      <w:proofErr w:type="spellEnd"/>
      <w:r>
        <w:rPr>
          <w:rFonts w:ascii="TimesNewRomanPSMT" w:hAnsi="TimesNewRomanPSMT"/>
        </w:rPr>
        <w:t xml:space="preserve">̀ per la razionalizzazione e la </w:t>
      </w:r>
      <w:r>
        <w:rPr>
          <w:rFonts w:ascii="TimesNewRomanPSMT" w:hAnsi="TimesNewRomanPSMT"/>
        </w:rPr>
        <w:lastRenderedPageBreak/>
        <w:t xml:space="preserve">dematerializzazione del processo di acquisto, per la riduzione dei tempi, il contenimento dei costi e la trasparenza; </w:t>
      </w:r>
    </w:p>
    <w:p w14:paraId="6CAD97A9" w14:textId="5D854EDB" w:rsidR="002D3A70" w:rsidRDefault="00F1139C" w:rsidP="002D3A70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>l’offerta presentata tramite MEPA, T.D.</w:t>
      </w:r>
      <w:r w:rsidR="001C0E93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n.</w:t>
      </w:r>
      <w:r w:rsidR="001C0E93">
        <w:rPr>
          <w:rFonts w:ascii="TimesNewRomanPSMT" w:hAnsi="TimesNewRomanPSMT"/>
        </w:rPr>
        <w:t xml:space="preserve"> </w:t>
      </w:r>
      <w:r w:rsidR="00FC6CE3">
        <w:rPr>
          <w:rFonts w:ascii="TimesNewRomanPSMT" w:hAnsi="TimesNewRomanPSMT"/>
        </w:rPr>
        <w:t xml:space="preserve">3828013 </w:t>
      </w:r>
      <w:r>
        <w:rPr>
          <w:rFonts w:ascii="TimesNewRomanPSMT" w:hAnsi="TimesNewRomanPSMT"/>
        </w:rPr>
        <w:t>dalla ditta</w:t>
      </w:r>
      <w:r w:rsidR="00AB791D">
        <w:rPr>
          <w:rFonts w:ascii="TimesNewRomanPSMT" w:hAnsi="TimesNewRomanPSMT"/>
        </w:rPr>
        <w:t xml:space="preserve"> </w:t>
      </w:r>
      <w:r w:rsidR="00FC6CE3">
        <w:rPr>
          <w:rFonts w:ascii="TimesNewRomanPSMT" w:hAnsi="TimesNewRomanPSMT"/>
        </w:rPr>
        <w:t xml:space="preserve">Partenope Forniture Ufficio </w:t>
      </w:r>
      <w:proofErr w:type="spellStart"/>
      <w:r w:rsidR="00FC6CE3">
        <w:rPr>
          <w:rFonts w:ascii="TimesNewRomanPSMT" w:hAnsi="TimesNewRomanPSMT"/>
        </w:rPr>
        <w:t>srl</w:t>
      </w:r>
      <w:proofErr w:type="spellEnd"/>
      <w:r w:rsidR="00414728">
        <w:rPr>
          <w:rFonts w:ascii="TimesNewRomanPSMT" w:hAnsi="TimesNewRomanPSMT"/>
        </w:rPr>
        <w:t>,</w:t>
      </w:r>
      <w:r w:rsidR="002D3A70">
        <w:rPr>
          <w:rFonts w:ascii="TimesNewRomanPSMT" w:hAnsi="TimesNewRomanPSMT"/>
        </w:rPr>
        <w:t xml:space="preserve"> pari a </w:t>
      </w:r>
      <w:r>
        <w:rPr>
          <w:rFonts w:ascii="TimesNewRomanPSMT" w:hAnsi="TimesNewRomanPSMT"/>
        </w:rPr>
        <w:t xml:space="preserve"> €</w:t>
      </w:r>
      <w:r w:rsidR="002D3A70">
        <w:rPr>
          <w:rFonts w:ascii="TimesNewRomanPSMT" w:hAnsi="TimesNewRomanPSMT"/>
        </w:rPr>
        <w:t xml:space="preserve"> </w:t>
      </w:r>
      <w:r w:rsidR="00FC6CE3">
        <w:rPr>
          <w:rFonts w:ascii="TimesNewRomanPSMT" w:hAnsi="TimesNewRomanPSMT"/>
        </w:rPr>
        <w:t>7579,10</w:t>
      </w:r>
      <w:r>
        <w:rPr>
          <w:rFonts w:ascii="TimesNewRomanPSMT" w:hAnsi="TimesNewRomanPSMT"/>
        </w:rPr>
        <w:t xml:space="preserve"> oltre iva come per legge; </w:t>
      </w:r>
    </w:p>
    <w:p w14:paraId="7022CEC1" w14:textId="4DA2769F" w:rsidR="00A32326" w:rsidRDefault="00651F28" w:rsidP="002D3A70">
      <w:pPr>
        <w:pStyle w:val="NormaleWeb"/>
        <w:jc w:val="both"/>
        <w:rPr>
          <w:bCs/>
        </w:rPr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0CB082D9" w14:textId="77777777" w:rsidR="00A65A34" w:rsidRDefault="00A65A34" w:rsidP="00A65A34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03034F7D" w14:textId="77777777" w:rsidR="009025EC" w:rsidRPr="00BA2A30" w:rsidRDefault="009025EC" w:rsidP="009025EC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76E546E4" w14:textId="77777777" w:rsidR="009025EC" w:rsidRDefault="009025EC" w:rsidP="00EA4EAE">
      <w:pPr>
        <w:jc w:val="both"/>
        <w:rPr>
          <w:b/>
        </w:rPr>
      </w:pPr>
    </w:p>
    <w:p w14:paraId="1D8188A7" w14:textId="01ECDCF5" w:rsidR="0067027C" w:rsidRDefault="0067027C" w:rsidP="00EA4EAE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544D5044" w14:textId="77777777" w:rsidR="009025EC" w:rsidRPr="00243952" w:rsidRDefault="009025EC" w:rsidP="009025EC">
      <w:pPr>
        <w:jc w:val="both"/>
        <w:rPr>
          <w:bCs/>
        </w:rPr>
      </w:pPr>
      <w:r w:rsidRPr="00D954D8">
        <w:rPr>
          <w:b/>
        </w:rPr>
        <w:t>C</w:t>
      </w:r>
      <w:r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 autodichiarazione attestante il possesso dei requisiti di carattere generale prescritti dal d.lgs. n. 36/2023 e che questa Amministrazione ha provveduto a verificare il DURC e l’assenza di annotazioni tramite il casellario informatico ANAC;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03B3D7EC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9025EC">
        <w:t xml:space="preserve"> </w:t>
      </w:r>
      <w:r w:rsidR="00FC6CE3">
        <w:t xml:space="preserve">Partenope Forniture Ufficio </w:t>
      </w:r>
      <w:proofErr w:type="spellStart"/>
      <w:r w:rsidR="00FC6CE3">
        <w:t>srl</w:t>
      </w:r>
      <w:proofErr w:type="spellEnd"/>
      <w:r w:rsidRPr="0076049B">
        <w:t xml:space="preserve">, tramite </w:t>
      </w:r>
      <w:r w:rsidR="00EA4EAE">
        <w:t>trattativa d</w:t>
      </w:r>
      <w:r w:rsidRPr="0076049B">
        <w:t>irett</w:t>
      </w:r>
      <w:r w:rsidR="00EA4EAE">
        <w:t>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FC6CE3">
        <w:t>7579,10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414728">
      <w:pPr>
        <w:pStyle w:val="Paragrafoelenco"/>
        <w:jc w:val="both"/>
      </w:pPr>
    </w:p>
    <w:p w14:paraId="5DF5468F" w14:textId="26258078" w:rsidR="009025EC" w:rsidRDefault="001F2B14" w:rsidP="004E5708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AB791D">
        <w:t xml:space="preserve"> </w:t>
      </w:r>
      <w:r w:rsidR="00FC6CE3" w:rsidRPr="00FC6CE3">
        <w:t>BUDGET_ECONOMICO_FUNZIONAMENTO_2022</w:t>
      </w:r>
      <w:r w:rsidR="00FC6CE3">
        <w:t>;</w:t>
      </w:r>
    </w:p>
    <w:p w14:paraId="6C3C3CCC" w14:textId="77777777" w:rsidR="009025EC" w:rsidRPr="0076049B" w:rsidRDefault="009025EC" w:rsidP="009025E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730C87D8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 w:rsidR="003728F1">
        <w:t xml:space="preserve"> </w:t>
      </w:r>
      <w:r w:rsidR="00EA4EAE">
        <w:t>Il dott. Emmi F.</w:t>
      </w:r>
      <w:r w:rsidRPr="00957F11">
        <w:t xml:space="preserve">, Capo dell’Ufficio </w:t>
      </w:r>
      <w:r w:rsidR="00EA4EAE">
        <w:t>Contabilità e Bilancio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6F3AD" w14:textId="77777777" w:rsidR="00F8434A" w:rsidRDefault="00F8434A" w:rsidP="0021573F">
      <w:r>
        <w:separator/>
      </w:r>
    </w:p>
  </w:endnote>
  <w:endnote w:type="continuationSeparator" w:id="0">
    <w:p w14:paraId="1F76FF5C" w14:textId="77777777" w:rsidR="00F8434A" w:rsidRDefault="00F8434A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C70FC" w14:textId="77777777" w:rsidR="00F8434A" w:rsidRDefault="00F8434A" w:rsidP="0021573F">
      <w:r>
        <w:separator/>
      </w:r>
    </w:p>
  </w:footnote>
  <w:footnote w:type="continuationSeparator" w:id="0">
    <w:p w14:paraId="63854CAA" w14:textId="77777777" w:rsidR="00F8434A" w:rsidRDefault="00F8434A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8752B8A"/>
    <w:multiLevelType w:val="multilevel"/>
    <w:tmpl w:val="223E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6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66BF4"/>
    <w:multiLevelType w:val="multilevel"/>
    <w:tmpl w:val="80FE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9"/>
  </w:num>
  <w:num w:numId="2" w16cid:durableId="727068937">
    <w:abstractNumId w:val="2"/>
  </w:num>
  <w:num w:numId="3" w16cid:durableId="551502264">
    <w:abstractNumId w:val="4"/>
  </w:num>
  <w:num w:numId="4" w16cid:durableId="547186930">
    <w:abstractNumId w:val="7"/>
  </w:num>
  <w:num w:numId="5" w16cid:durableId="393086912">
    <w:abstractNumId w:val="14"/>
  </w:num>
  <w:num w:numId="6" w16cid:durableId="36859214">
    <w:abstractNumId w:val="0"/>
  </w:num>
  <w:num w:numId="7" w16cid:durableId="146014309">
    <w:abstractNumId w:val="11"/>
  </w:num>
  <w:num w:numId="8" w16cid:durableId="390419773">
    <w:abstractNumId w:val="10"/>
  </w:num>
  <w:num w:numId="9" w16cid:durableId="1443647204">
    <w:abstractNumId w:val="5"/>
  </w:num>
  <w:num w:numId="10" w16cid:durableId="859899568">
    <w:abstractNumId w:val="13"/>
  </w:num>
  <w:num w:numId="11" w16cid:durableId="447353784">
    <w:abstractNumId w:val="6"/>
  </w:num>
  <w:num w:numId="12" w16cid:durableId="1773470775">
    <w:abstractNumId w:val="8"/>
  </w:num>
  <w:num w:numId="13" w16cid:durableId="1145198217">
    <w:abstractNumId w:val="3"/>
  </w:num>
  <w:num w:numId="14" w16cid:durableId="482426623">
    <w:abstractNumId w:val="1"/>
  </w:num>
  <w:num w:numId="15" w16cid:durableId="5630307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67C55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A76DD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0E93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3A70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05C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1327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4728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E4770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6D10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850C1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C5C0D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25EC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65A34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91D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399B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2E1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4EAE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39C"/>
    <w:rsid w:val="00F11B69"/>
    <w:rsid w:val="00F11CD5"/>
    <w:rsid w:val="00F11F61"/>
    <w:rsid w:val="00F13124"/>
    <w:rsid w:val="00F1375C"/>
    <w:rsid w:val="00F14668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8434A"/>
    <w:rsid w:val="00F90992"/>
    <w:rsid w:val="00FC0412"/>
    <w:rsid w:val="00FC0D48"/>
    <w:rsid w:val="00FC5B08"/>
    <w:rsid w:val="00FC5F42"/>
    <w:rsid w:val="00FC6CE3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5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6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0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8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90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4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1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4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92</cp:revision>
  <cp:lastPrinted>2023-11-14T10:19:00Z</cp:lastPrinted>
  <dcterms:created xsi:type="dcterms:W3CDTF">2021-10-21T15:40:00Z</dcterms:created>
  <dcterms:modified xsi:type="dcterms:W3CDTF">2023-11-14T10:19:00Z</dcterms:modified>
</cp:coreProperties>
</file>