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142D8D73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B94546">
        <w:rPr>
          <w:b/>
          <w:bCs/>
          <w:sz w:val="22"/>
          <w:szCs w:val="22"/>
        </w:rPr>
        <w:t>7</w:t>
      </w:r>
      <w:r w:rsidR="00415EC3">
        <w:rPr>
          <w:b/>
          <w:bCs/>
          <w:sz w:val="22"/>
          <w:szCs w:val="22"/>
        </w:rPr>
        <w:t>4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266CDC">
        <w:rPr>
          <w:b/>
          <w:bCs/>
          <w:sz w:val="22"/>
          <w:szCs w:val="22"/>
        </w:rPr>
        <w:t>04</w:t>
      </w:r>
      <w:r w:rsidR="00D3440A" w:rsidRPr="00CC7F49">
        <w:rPr>
          <w:b/>
          <w:bCs/>
          <w:sz w:val="22"/>
          <w:szCs w:val="22"/>
        </w:rPr>
        <w:t>/</w:t>
      </w:r>
      <w:r w:rsidR="004007C6">
        <w:rPr>
          <w:b/>
          <w:bCs/>
          <w:sz w:val="22"/>
          <w:szCs w:val="22"/>
        </w:rPr>
        <w:t>1</w:t>
      </w:r>
      <w:r w:rsidR="00266CDC">
        <w:rPr>
          <w:b/>
          <w:bCs/>
          <w:sz w:val="22"/>
          <w:szCs w:val="22"/>
        </w:rPr>
        <w:t>1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256EFD1" w14:textId="76A8AA1E" w:rsidR="001D6DA9" w:rsidRPr="001D6DA9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4007C6">
        <w:rPr>
          <w:rFonts w:eastAsia="Calibri" w:cstheme="minorHAnsi"/>
          <w:b/>
          <w:bCs/>
        </w:rPr>
        <w:t xml:space="preserve"> </w:t>
      </w:r>
      <w:r w:rsidR="00415EC3">
        <w:rPr>
          <w:rFonts w:eastAsia="Calibri" w:cstheme="minorHAnsi"/>
          <w:b/>
          <w:bCs/>
        </w:rPr>
        <w:t>209,80</w:t>
      </w:r>
      <w:r w:rsidR="001D6DA9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</w:t>
      </w:r>
      <w:r w:rsidR="00415EC3">
        <w:rPr>
          <w:rFonts w:eastAsia="Calibri" w:cstheme="minorHAnsi"/>
          <w:b/>
          <w:bCs/>
        </w:rPr>
        <w:t>valvole</w:t>
      </w:r>
    </w:p>
    <w:p w14:paraId="7379CC3C" w14:textId="3E41E7DE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B94546" w:rsidRPr="00B94546">
        <w:t xml:space="preserve"> </w:t>
      </w:r>
      <w:r w:rsidR="00415EC3" w:rsidRPr="00415EC3">
        <w:rPr>
          <w:b/>
          <w:bCs/>
        </w:rPr>
        <w:t>Z763D20DC1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77777777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>
        <w:rPr>
          <w:rFonts w:ascii="TimesNewRomanPSMT" w:hAnsi="TimesNewRomanPSMT"/>
          <w:b/>
          <w:bCs/>
        </w:rPr>
        <w:t>Ordine Diretto</w:t>
      </w:r>
      <w:r w:rsidRPr="00A14D4F">
        <w:rPr>
          <w:rFonts w:ascii="TimesNewRomanPSMT" w:hAnsi="TimesNewRomanPSMT"/>
        </w:rPr>
        <w:t xml:space="preserve">; </w:t>
      </w:r>
    </w:p>
    <w:p w14:paraId="7FBDD6D0" w14:textId="47894A30" w:rsidR="00415EC3" w:rsidRPr="00415EC3" w:rsidRDefault="00412309" w:rsidP="00B94546">
      <w:pPr>
        <w:pStyle w:val="NormaleWeb"/>
        <w:jc w:val="both"/>
        <w:rPr>
          <w:b/>
          <w:bCs/>
        </w:rPr>
      </w:pPr>
      <w:r>
        <w:rPr>
          <w:b/>
        </w:rPr>
        <w:t>VISTA</w:t>
      </w:r>
      <w:r>
        <w:t xml:space="preserve"> la richiesta del Prof. </w:t>
      </w:r>
      <w:r w:rsidR="00266CDC">
        <w:t>Lancia A</w:t>
      </w:r>
      <w:r>
        <w:t>., con la quale chiedeva di acquistare</w:t>
      </w:r>
      <w:r w:rsidR="001D6DA9">
        <w:rPr>
          <w:b/>
          <w:bCs/>
        </w:rPr>
        <w:t xml:space="preserve"> n. </w:t>
      </w:r>
      <w:r w:rsidR="00415EC3">
        <w:rPr>
          <w:b/>
          <w:bCs/>
        </w:rPr>
        <w:t>4</w:t>
      </w:r>
      <w:r w:rsidR="00B94546">
        <w:rPr>
          <w:b/>
          <w:bCs/>
        </w:rPr>
        <w:t xml:space="preserve"> </w:t>
      </w:r>
      <w:r w:rsidR="00415EC3">
        <w:rPr>
          <w:b/>
          <w:bCs/>
        </w:rPr>
        <w:t>valvole in ottone di controllo del flusso</w:t>
      </w:r>
      <w:r w:rsidR="00415EC3" w:rsidRPr="00415EC3">
        <w:t xml:space="preserve"> </w:t>
      </w:r>
      <w:r w:rsidR="00415EC3" w:rsidRPr="00415EC3">
        <w:rPr>
          <w:b/>
          <w:bCs/>
        </w:rPr>
        <w:t>serie FT1251/2, BSP 1/4, portata max 20L/min, 210bar max,</w:t>
      </w:r>
      <w:r w:rsidR="00415EC3" w:rsidRPr="00415EC3">
        <w:t xml:space="preserve"> </w:t>
      </w:r>
      <w:r w:rsidR="00415EC3">
        <w:t>per le esigenze relative alle attività di ricerca da condurre nell’ambito del progetto</w:t>
      </w:r>
      <w:r w:rsidR="00415EC3" w:rsidRPr="001F0F67">
        <w:t xml:space="preserve"> </w:t>
      </w:r>
      <w:r w:rsidR="00415EC3" w:rsidRPr="00415EC3">
        <w:t>ALTRI-2023-RIMBORSO-BREVETTO</w:t>
      </w:r>
      <w:r w:rsidR="00415EC3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DEE3498" w14:textId="77777777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il bene/servizio non è presente nelle convenzioni Consip attive ma è disponibile sul Mercato Elettronico della P.A.; </w:t>
      </w:r>
    </w:p>
    <w:p w14:paraId="16648A61" w14:textId="77777777" w:rsidR="00651F28" w:rsidRDefault="00651F28" w:rsidP="00651F28">
      <w:pPr>
        <w:pStyle w:val="NormaleWeb"/>
        <w:jc w:val="both"/>
        <w:rPr>
          <w:rFonts w:eastAsia="Calibri"/>
        </w:rPr>
      </w:pPr>
      <w:r w:rsidRPr="00B753A0">
        <w:rPr>
          <w:rFonts w:eastAsia="Calibri"/>
          <w:b/>
        </w:rPr>
        <w:t>CONSIDERATO</w:t>
      </w:r>
      <w:r w:rsidRPr="00B753A0">
        <w:rPr>
          <w:rFonts w:eastAsia="Calibri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</w:t>
      </w:r>
      <w:r w:rsidRPr="00B753A0">
        <w:rPr>
          <w:rFonts w:eastAsia="Calibri"/>
        </w:rPr>
        <w:br/>
        <w:t>contenimento dei costi e la trasparenza;</w:t>
      </w:r>
    </w:p>
    <w:p w14:paraId="5F7A5F7A" w14:textId="77777777" w:rsidR="00415EC3" w:rsidRDefault="00651F28" w:rsidP="00415EC3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RITENUTO </w:t>
      </w:r>
      <w:r>
        <w:rPr>
          <w:rFonts w:ascii="TimesNewRomanPSMT" w:hAnsi="TimesNewRomanPSMT"/>
        </w:rPr>
        <w:t>pertanto di poter procedere tramite acquisto diretto (ODA) sul MEPA e avendo individuato come fornitore la ditta</w:t>
      </w:r>
      <w:r w:rsidR="00207F6F">
        <w:rPr>
          <w:rFonts w:ascii="TimesNewRomanPSMT" w:hAnsi="TimesNewRomanPSMT"/>
        </w:rPr>
        <w:t xml:space="preserve"> </w:t>
      </w:r>
      <w:r w:rsidR="00415EC3">
        <w:rPr>
          <w:rFonts w:ascii="TimesNewRomanPSMT" w:hAnsi="TimesNewRomanPSMT"/>
        </w:rPr>
        <w:t xml:space="preserve">RS </w:t>
      </w:r>
      <w:proofErr w:type="gramStart"/>
      <w:r w:rsidR="00415EC3">
        <w:rPr>
          <w:rFonts w:ascii="TimesNewRomanPSMT" w:hAnsi="TimesNewRomanPSMT"/>
        </w:rPr>
        <w:t>Components</w:t>
      </w:r>
      <w:r w:rsidR="00266CDC">
        <w:rPr>
          <w:rFonts w:ascii="TimesNewRomanPSMT" w:hAnsi="TimesNewRomanPSMT"/>
        </w:rPr>
        <w:t xml:space="preserve"> </w:t>
      </w:r>
      <w:r w:rsidR="001D6DA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che</w:t>
      </w:r>
      <w:proofErr w:type="gramEnd"/>
      <w:r>
        <w:rPr>
          <w:rFonts w:ascii="TimesNewRomanPSMT" w:hAnsi="TimesNewRomanPSMT"/>
        </w:rPr>
        <w:t>, per il bene/servizio richiesto, offre un prezzo complessivo pari a €</w:t>
      </w:r>
      <w:r w:rsidR="004007C6">
        <w:rPr>
          <w:rFonts w:ascii="TimesNewRomanPSMT" w:hAnsi="TimesNewRomanPSMT"/>
        </w:rPr>
        <w:t xml:space="preserve"> </w:t>
      </w:r>
      <w:r w:rsidR="00266CDC">
        <w:rPr>
          <w:rFonts w:ascii="TimesNewRomanPSMT" w:hAnsi="TimesNewRomanPSMT"/>
        </w:rPr>
        <w:t xml:space="preserve"> </w:t>
      </w:r>
      <w:r w:rsidR="00415EC3">
        <w:rPr>
          <w:rFonts w:ascii="TimesNewRomanPSMT" w:hAnsi="TimesNewRomanPSMT"/>
        </w:rPr>
        <w:t>209,80</w:t>
      </w:r>
      <w:r w:rsidR="001D6DA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oltre iva; </w:t>
      </w:r>
    </w:p>
    <w:p w14:paraId="46FBCCAB" w14:textId="77777777" w:rsidR="00415EC3" w:rsidRDefault="00415EC3" w:rsidP="00415EC3">
      <w:pPr>
        <w:pStyle w:val="NormaleWeb"/>
        <w:jc w:val="both"/>
        <w:rPr>
          <w:rFonts w:ascii="TimesNewRomanPSMT" w:hAnsi="TimesNewRomanPSMT"/>
        </w:rPr>
      </w:pPr>
    </w:p>
    <w:p w14:paraId="0E8BF131" w14:textId="74ADB4BE" w:rsidR="00651F28" w:rsidRPr="00415EC3" w:rsidRDefault="00651F28" w:rsidP="00415EC3">
      <w:pPr>
        <w:pStyle w:val="NormaleWeb"/>
        <w:jc w:val="both"/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445D1D28" w14:textId="77777777" w:rsidR="00415EC3" w:rsidRPr="00ED0B64" w:rsidRDefault="00415EC3" w:rsidP="00651F28">
      <w:pPr>
        <w:jc w:val="both"/>
      </w:pPr>
    </w:p>
    <w:p w14:paraId="7022CEC1" w14:textId="1BC3CFB2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1A25A3D5" w:rsidR="000C7E4A" w:rsidRPr="00243952" w:rsidRDefault="00D954D8" w:rsidP="004007C6">
      <w:pPr>
        <w:jc w:val="both"/>
        <w:rPr>
          <w:bCs/>
        </w:rPr>
      </w:pPr>
      <w:r w:rsidRPr="00D954D8">
        <w:rPr>
          <w:b/>
        </w:rPr>
        <w:t>C</w:t>
      </w:r>
      <w:r w:rsidR="00243952"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</w:t>
      </w:r>
      <w:r w:rsidR="00243952" w:rsidRPr="00243952">
        <w:rPr>
          <w:bCs/>
        </w:rPr>
        <w:t xml:space="preserve"> </w:t>
      </w:r>
      <w:r w:rsidRPr="00243952">
        <w:rPr>
          <w:bCs/>
        </w:rPr>
        <w:t>autodichiarazione attestante il possesso dei requisiti di carattere generale</w:t>
      </w:r>
      <w:r w:rsidR="00243952" w:rsidRPr="00243952">
        <w:rPr>
          <w:bCs/>
        </w:rPr>
        <w:t xml:space="preserve"> prescritti dal d.lgs. n. 36/2023 </w:t>
      </w:r>
      <w:r w:rsidR="004007C6" w:rsidRPr="00243952">
        <w:rPr>
          <w:bCs/>
        </w:rPr>
        <w:t>e che questa</w:t>
      </w:r>
      <w:r w:rsidRPr="00243952">
        <w:rPr>
          <w:bCs/>
        </w:rPr>
        <w:t xml:space="preserve"> </w:t>
      </w:r>
      <w:r w:rsidR="004007C6" w:rsidRPr="00243952">
        <w:rPr>
          <w:bCs/>
        </w:rPr>
        <w:t>Amministrazione ha provveduto a verificare il DURC e l’assenza di annotazioni tramite il casellario informatico ANAC;</w:t>
      </w:r>
    </w:p>
    <w:p w14:paraId="06AFA466" w14:textId="108BBFE9" w:rsidR="003B03D8" w:rsidRPr="00243952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6A781896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r w:rsidR="00415EC3">
        <w:t>RS</w:t>
      </w:r>
      <w:r w:rsidR="00266CDC">
        <w:t xml:space="preserve"> Comp</w:t>
      </w:r>
      <w:r w:rsidR="00415EC3">
        <w:t>onents</w:t>
      </w:r>
      <w:r w:rsidR="001D6DA9">
        <w:t>,</w:t>
      </w:r>
      <w:r w:rsidRPr="0076049B">
        <w:t xml:space="preserve"> tramite Ordine Diretto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Euro</w:t>
      </w:r>
      <w:r w:rsidR="00207F6F">
        <w:t xml:space="preserve"> </w:t>
      </w:r>
      <w:r w:rsidR="00415EC3">
        <w:t>209,</w:t>
      </w:r>
      <w:proofErr w:type="gramStart"/>
      <w:r w:rsidR="00415EC3">
        <w:t>80</w:t>
      </w:r>
      <w:r w:rsidR="00266CDC">
        <w:t xml:space="preserve"> </w:t>
      </w:r>
      <w:r w:rsidR="0076049B">
        <w:t xml:space="preserve"> </w:t>
      </w:r>
      <w:r w:rsidR="00AF3860" w:rsidRPr="0076049B">
        <w:t>iva</w:t>
      </w:r>
      <w:proofErr w:type="gramEnd"/>
      <w:r w:rsidR="00AF3860" w:rsidRPr="0076049B">
        <w:t xml:space="preserve"> esclusa</w:t>
      </w:r>
      <w:r w:rsidR="0076049B">
        <w:t>;</w:t>
      </w:r>
    </w:p>
    <w:p w14:paraId="49EDCE2A" w14:textId="77777777" w:rsidR="0076049B" w:rsidRPr="0076049B" w:rsidRDefault="0076049B" w:rsidP="001D6DA9">
      <w:pPr>
        <w:pStyle w:val="Paragrafoelenco"/>
        <w:jc w:val="both"/>
      </w:pPr>
    </w:p>
    <w:p w14:paraId="7D42A001" w14:textId="6D39C01A" w:rsidR="001D6DA9" w:rsidRDefault="001F2B14" w:rsidP="00011876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266CDC">
        <w:t xml:space="preserve">sul Progetto </w:t>
      </w:r>
      <w:r w:rsidR="00266CDC" w:rsidRPr="00266CDC">
        <w:t>ALTRI-2023-RIMBORSO-BREVETTO</w:t>
      </w:r>
      <w:r w:rsidR="00266CDC">
        <w:t xml:space="preserve">; </w:t>
      </w:r>
      <w:r w:rsidR="00E25D9E">
        <w:t xml:space="preserve">  </w:t>
      </w:r>
      <w:r w:rsidR="001D6DA9" w:rsidRPr="001D6DA9">
        <w:t xml:space="preserve"> </w:t>
      </w:r>
    </w:p>
    <w:p w14:paraId="32498321" w14:textId="77777777" w:rsidR="00E25D9E" w:rsidRPr="0076049B" w:rsidRDefault="00E25D9E" w:rsidP="00266CDC">
      <w:pPr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0F6681E0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E25D9E">
        <w:t xml:space="preserve"> </w:t>
      </w:r>
      <w:r w:rsidR="00266CDC">
        <w:t>Lancia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 xml:space="preserve">di provvedere alla pubblicazione sul sito internet dell’Università degli Studi di Napoli Federico II sezione “Amministrazione Trasparente” – “Bandi di gara e contratti”. in </w:t>
      </w:r>
      <w:r w:rsidRPr="005115E5">
        <w:lastRenderedPageBreak/>
        <w:t>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30BCB" w14:textId="77777777" w:rsidR="00F00C85" w:rsidRDefault="00F00C85" w:rsidP="0021573F">
      <w:r>
        <w:separator/>
      </w:r>
    </w:p>
  </w:endnote>
  <w:endnote w:type="continuationSeparator" w:id="0">
    <w:p w14:paraId="01D12893" w14:textId="77777777" w:rsidR="00F00C85" w:rsidRDefault="00F00C85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19FB0" w14:textId="77777777" w:rsidR="00F00C85" w:rsidRDefault="00F00C85" w:rsidP="0021573F">
      <w:r>
        <w:separator/>
      </w:r>
    </w:p>
  </w:footnote>
  <w:footnote w:type="continuationSeparator" w:id="0">
    <w:p w14:paraId="23C85CA5" w14:textId="77777777" w:rsidR="00F00C85" w:rsidRDefault="00F00C85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02D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6CDC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15EC3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17A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4546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5D9E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647D3"/>
    <w:rsid w:val="00E709AC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0C85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88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46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7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4</Pages>
  <Words>1100</Words>
  <Characters>6272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88</cp:revision>
  <cp:lastPrinted>2023-11-05T21:26:00Z</cp:lastPrinted>
  <dcterms:created xsi:type="dcterms:W3CDTF">2021-10-21T15:40:00Z</dcterms:created>
  <dcterms:modified xsi:type="dcterms:W3CDTF">2023-11-05T21:27:00Z</dcterms:modified>
</cp:coreProperties>
</file>