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00B9B5F5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4902A4" w:rsidRPr="00CC7F49">
        <w:rPr>
          <w:b/>
          <w:bCs/>
          <w:sz w:val="22"/>
          <w:szCs w:val="22"/>
        </w:rPr>
        <w:t>3</w:t>
      </w:r>
      <w:r w:rsidR="0012296F">
        <w:rPr>
          <w:b/>
          <w:bCs/>
          <w:sz w:val="22"/>
          <w:szCs w:val="22"/>
        </w:rPr>
        <w:t>7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C7F49" w:rsidRPr="00CC7F49">
        <w:rPr>
          <w:b/>
          <w:bCs/>
          <w:sz w:val="22"/>
          <w:szCs w:val="22"/>
        </w:rPr>
        <w:t>1</w:t>
      </w:r>
      <w:r w:rsidR="0012296F">
        <w:rPr>
          <w:b/>
          <w:bCs/>
          <w:sz w:val="22"/>
          <w:szCs w:val="22"/>
        </w:rPr>
        <w:t>3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6BC643D3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12296F">
        <w:rPr>
          <w:rFonts w:eastAsia="Calibri" w:cstheme="minorHAnsi"/>
          <w:b/>
          <w:bCs/>
        </w:rPr>
        <w:t xml:space="preserve"> 540</w:t>
      </w:r>
      <w:r>
        <w:rPr>
          <w:rFonts w:eastAsia="Calibri" w:cstheme="minorHAnsi"/>
          <w:b/>
          <w:bCs/>
        </w:rPr>
        <w:t>,</w:t>
      </w:r>
      <w:proofErr w:type="gramStart"/>
      <w:r>
        <w:rPr>
          <w:rFonts w:eastAsia="Calibri" w:cstheme="minorHAnsi"/>
          <w:b/>
          <w:bCs/>
        </w:rPr>
        <w:t xml:space="preserve">00 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12296F">
        <w:rPr>
          <w:rFonts w:eastAsia="Calibri" w:cstheme="minorHAnsi"/>
          <w:b/>
          <w:bCs/>
        </w:rPr>
        <w:t>un prodotto da laboratorio</w:t>
      </w:r>
    </w:p>
    <w:p w14:paraId="7379CC3C" w14:textId="798C654B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12296F" w:rsidRPr="0012296F">
        <w:rPr>
          <w:b/>
          <w:bCs/>
        </w:rPr>
        <w:t>Z213C72214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150CF588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 w:rsidR="0012296F">
        <w:t>Netto P.A</w:t>
      </w:r>
      <w:r>
        <w:t xml:space="preserve">., con la quale chiedeva di acquistare </w:t>
      </w:r>
      <w:r w:rsidR="0012296F">
        <w:rPr>
          <w:b/>
          <w:bCs/>
        </w:rPr>
        <w:t>un prodotto da laboratorio, in particolare, n.</w:t>
      </w:r>
      <w:r w:rsidR="00FD77F1">
        <w:rPr>
          <w:b/>
          <w:bCs/>
        </w:rPr>
        <w:t xml:space="preserve">2 </w:t>
      </w:r>
      <w:proofErr w:type="gramStart"/>
      <w:r w:rsidR="00FD77F1">
        <w:rPr>
          <w:b/>
          <w:bCs/>
        </w:rPr>
        <w:t>q.tà</w:t>
      </w:r>
      <w:proofErr w:type="gramEnd"/>
      <w:r w:rsidR="00FD77F1">
        <w:rPr>
          <w:b/>
          <w:bCs/>
        </w:rPr>
        <w:t xml:space="preserve"> di </w:t>
      </w:r>
      <w:r w:rsidR="0012296F">
        <w:rPr>
          <w:b/>
          <w:bCs/>
        </w:rPr>
        <w:t xml:space="preserve"> </w:t>
      </w:r>
      <w:r w:rsidR="0012296F" w:rsidRPr="0012296F">
        <w:rPr>
          <w:b/>
          <w:bCs/>
        </w:rPr>
        <w:t>SYLGARD 184 Kit 1,1 Kg</w:t>
      </w:r>
      <w:r w:rsidR="00131E2E" w:rsidRPr="006026B4">
        <w:rPr>
          <w:b/>
          <w:bCs/>
        </w:rPr>
        <w:t>,</w:t>
      </w:r>
      <w:r w:rsidR="00131E2E">
        <w:t xml:space="preserve"> </w:t>
      </w:r>
      <w:r>
        <w:t xml:space="preserve">per le esigenze relative alle attività di ricerca da condurre nell’ambito del progetto </w:t>
      </w:r>
      <w:r w:rsidR="0012296F" w:rsidRPr="0012296F">
        <w:t>H2020-MSCA-2019-RENOIR-NETTI</w:t>
      </w:r>
      <w:r w:rsidR="0012296F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1683309" w14:textId="77777777" w:rsidR="00412309" w:rsidRPr="00BA2A30" w:rsidRDefault="00412309" w:rsidP="00506779">
      <w:pPr>
        <w:jc w:val="both"/>
        <w:rPr>
          <w:bCs/>
        </w:rPr>
      </w:pPr>
    </w:p>
    <w:p w14:paraId="1A86D3F7" w14:textId="3EECF9FB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questione;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33FF61FE" w:rsidR="006026B4" w:rsidRPr="00BA2A30" w:rsidRDefault="006026B4" w:rsidP="006026B4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 xml:space="preserve">che, a seguito di indagine di mercato informale, mediante la richiesta di </w:t>
      </w:r>
      <w:r w:rsidR="0012296F">
        <w:rPr>
          <w:bCs/>
        </w:rPr>
        <w:t>tre</w:t>
      </w:r>
      <w:r w:rsidRPr="00BA2A30">
        <w:rPr>
          <w:bCs/>
        </w:rPr>
        <w:t xml:space="preserve"> preventivi, è stato individuato l’operatore </w:t>
      </w:r>
      <w:r w:rsidR="0012296F">
        <w:rPr>
          <w:bCs/>
        </w:rPr>
        <w:t xml:space="preserve">Cecchi </w:t>
      </w:r>
      <w:proofErr w:type="spellStart"/>
      <w:r w:rsidR="0012296F">
        <w:rPr>
          <w:bCs/>
        </w:rPr>
        <w:t>srl</w:t>
      </w:r>
      <w:proofErr w:type="spellEnd"/>
      <w:r w:rsidRPr="00BA2A30">
        <w:rPr>
          <w:bCs/>
        </w:rPr>
        <w:t>, 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12296F">
        <w:rPr>
          <w:rFonts w:ascii="TimesNewRomanPSMT" w:hAnsi="TimesNewRomanPSMT"/>
          <w:bCs/>
        </w:rPr>
        <w:t>540</w:t>
      </w:r>
      <w:r w:rsidRPr="00BA2A30">
        <w:rPr>
          <w:rFonts w:ascii="TimesNewRomanPSMT" w:hAnsi="TimesNewRomanPSMT"/>
          <w:bCs/>
        </w:rPr>
        <w:t xml:space="preserve">,00 oltre iva come per legge; </w:t>
      </w:r>
    </w:p>
    <w:p w14:paraId="1C6812A3" w14:textId="77777777" w:rsidR="006026B4" w:rsidRDefault="006026B4" w:rsidP="00BA2A30">
      <w:pPr>
        <w:jc w:val="both"/>
        <w:rPr>
          <w:b/>
        </w:rPr>
      </w:pP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A633994" w14:textId="77777777" w:rsidR="00131E2E" w:rsidRPr="00BA2A30" w:rsidRDefault="00131E2E" w:rsidP="00BA2A30">
      <w:pPr>
        <w:jc w:val="both"/>
        <w:rPr>
          <w:bCs/>
        </w:rPr>
      </w:pPr>
    </w:p>
    <w:p w14:paraId="6677B6F3" w14:textId="7D668D79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</w:t>
      </w:r>
      <w:r w:rsidR="0076049B" w:rsidRPr="00BA2A30">
        <w:rPr>
          <w:bCs/>
        </w:rPr>
        <w:t>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6D311622" w14:textId="1681C67A" w:rsidR="005115E5" w:rsidRPr="006026B4" w:rsidRDefault="005115E5" w:rsidP="00BA2A30">
      <w:pPr>
        <w:jc w:val="both"/>
        <w:rPr>
          <w:b/>
        </w:rPr>
      </w:pPr>
      <w:r w:rsidRPr="00BA2A30">
        <w:rPr>
          <w:b/>
        </w:rPr>
        <w:t>VISTA</w:t>
      </w:r>
      <w:r w:rsidR="0076049B" w:rsidRPr="00BA2A30">
        <w:rPr>
          <w:b/>
        </w:rPr>
        <w:t xml:space="preserve"> </w:t>
      </w:r>
      <w:r w:rsidRPr="00BA2A30">
        <w:rPr>
          <w:bCs/>
        </w:rPr>
        <w:t xml:space="preserve">la necessità, in ogni caso, per questa Amministrazione, in conformità al D. Lgs. 36/2023, di stabilire, che negli affidamenti di importo inferiore a € 40.000,00, la verifica sull’affidatario individuato si sarebbe comunque limitata alle risultanze del </w:t>
      </w:r>
      <w:r w:rsidRPr="006026B4">
        <w:rPr>
          <w:b/>
        </w:rPr>
        <w:t>DURC e dell’assenza di annotazioni sul casellario ANAC;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4325CFC4" w:rsidR="000C7E4A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AF1D7D8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12296F">
        <w:t>Cecchi</w:t>
      </w:r>
      <w:r w:rsidR="006026B4">
        <w:t xml:space="preserve"> </w:t>
      </w:r>
      <w:proofErr w:type="spellStart"/>
      <w:r w:rsidR="006026B4">
        <w:t>srl</w:t>
      </w:r>
      <w:proofErr w:type="spellEnd"/>
      <w:r w:rsidRPr="0076049B">
        <w:t>, tramite Ordine Diretto</w:t>
      </w:r>
      <w:r w:rsidR="0076049B">
        <w:t xml:space="preserve"> </w:t>
      </w:r>
      <w:r w:rsidRPr="0076049B">
        <w:t xml:space="preserve">extra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Pr="0076049B">
        <w:t xml:space="preserve"> </w:t>
      </w:r>
      <w:r w:rsidR="0012296F">
        <w:t>540</w:t>
      </w:r>
      <w:r w:rsidR="0076049B">
        <w:t xml:space="preserve">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76049B">
      <w:pPr>
        <w:pStyle w:val="Paragrafoelenco"/>
        <w:jc w:val="both"/>
      </w:pPr>
    </w:p>
    <w:p w14:paraId="2D6B072B" w14:textId="7B2D74FC" w:rsidR="0076049B" w:rsidRDefault="005115E5" w:rsidP="00C041BC">
      <w:pPr>
        <w:pStyle w:val="Paragrafoelenco"/>
        <w:numPr>
          <w:ilvl w:val="0"/>
          <w:numId w:val="7"/>
        </w:numPr>
        <w:jc w:val="both"/>
      </w:pPr>
      <w:r w:rsidRPr="0076049B">
        <w:t xml:space="preserve"> </w:t>
      </w:r>
      <w:r w:rsidR="001F2B14"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12296F">
        <w:t xml:space="preserve"> </w:t>
      </w:r>
      <w:r w:rsidR="0012296F" w:rsidRPr="0012296F">
        <w:t>H2020-MSCA-2019-RENOIR-NETTI</w:t>
      </w:r>
      <w:r w:rsidR="0012296F">
        <w:t>;</w:t>
      </w:r>
    </w:p>
    <w:p w14:paraId="4EB8CD7B" w14:textId="77777777" w:rsidR="00131E2E" w:rsidRPr="0076049B" w:rsidRDefault="00131E2E" w:rsidP="00131E2E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249670A6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 w:rsidR="003728F1">
        <w:t xml:space="preserve"> </w:t>
      </w:r>
      <w:r w:rsidR="00957F11" w:rsidRPr="00957F11">
        <w:t>la</w:t>
      </w:r>
      <w:r w:rsidR="003A236F" w:rsidRPr="00957F11">
        <w:t xml:space="preserve"> Dott.</w:t>
      </w:r>
      <w:r w:rsidR="00957F11" w:rsidRPr="00957F11">
        <w:t>ssa Di Marino Emma</w:t>
      </w:r>
      <w:r w:rsidRPr="00957F11">
        <w:t xml:space="preserve">, Capo dell’Ufficio </w:t>
      </w:r>
      <w:r w:rsidR="00A32326">
        <w:t>per la Ricerca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21C8DF5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12296F">
        <w:t>Netti P.A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 xml:space="preserve">di provvedere alla pubblicazione sul sito internet dell’Università degli Studi di Napoli Federico II sezione “Amministrazione Trasparente” – “Bandi di gara e contratti”. in </w:t>
      </w:r>
      <w:r w:rsidRPr="005115E5">
        <w:lastRenderedPageBreak/>
        <w:t>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CBA07" w14:textId="77777777" w:rsidR="00C74D58" w:rsidRDefault="00C74D58" w:rsidP="0021573F">
      <w:r>
        <w:separator/>
      </w:r>
    </w:p>
  </w:endnote>
  <w:endnote w:type="continuationSeparator" w:id="0">
    <w:p w14:paraId="4C7F7586" w14:textId="77777777" w:rsidR="00C74D58" w:rsidRDefault="00C74D58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A8202" w14:textId="77777777" w:rsidR="00C74D58" w:rsidRDefault="00C74D58" w:rsidP="0021573F">
      <w:r>
        <w:separator/>
      </w:r>
    </w:p>
  </w:footnote>
  <w:footnote w:type="continuationSeparator" w:id="0">
    <w:p w14:paraId="3F40F86A" w14:textId="77777777" w:rsidR="00C74D58" w:rsidRDefault="00C74D58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ACC44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4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80</cp:revision>
  <cp:lastPrinted>2023-09-19T19:00:00Z</cp:lastPrinted>
  <dcterms:created xsi:type="dcterms:W3CDTF">2021-10-21T15:40:00Z</dcterms:created>
  <dcterms:modified xsi:type="dcterms:W3CDTF">2023-09-19T19:00:00Z</dcterms:modified>
</cp:coreProperties>
</file>