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389ABB96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4902A4" w:rsidRPr="00CC7F49">
        <w:rPr>
          <w:b/>
          <w:bCs/>
          <w:sz w:val="22"/>
          <w:szCs w:val="22"/>
        </w:rPr>
        <w:t>3</w:t>
      </w:r>
      <w:r w:rsidR="006026B4">
        <w:rPr>
          <w:b/>
          <w:bCs/>
          <w:sz w:val="22"/>
          <w:szCs w:val="22"/>
        </w:rPr>
        <w:t>5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C7F49" w:rsidRPr="00CC7F49">
        <w:rPr>
          <w:b/>
          <w:bCs/>
          <w:sz w:val="22"/>
          <w:szCs w:val="22"/>
        </w:rPr>
        <w:t>11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5C1C9B9D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6026B4">
        <w:rPr>
          <w:rFonts w:eastAsia="Calibri" w:cstheme="minorHAnsi"/>
          <w:b/>
          <w:bCs/>
        </w:rPr>
        <w:t>4220</w:t>
      </w:r>
      <w:r>
        <w:rPr>
          <w:rFonts w:eastAsia="Calibri" w:cstheme="minorHAnsi"/>
          <w:b/>
          <w:bCs/>
        </w:rPr>
        <w:t xml:space="preserve">,00 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6026B4">
        <w:rPr>
          <w:rFonts w:eastAsia="Calibri" w:cstheme="minorHAnsi"/>
          <w:b/>
          <w:bCs/>
        </w:rPr>
        <w:t>di un banco da laboratorio</w:t>
      </w:r>
    </w:p>
    <w:p w14:paraId="7379CC3C" w14:textId="3AB1EDA3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6026B4" w:rsidRPr="006026B4">
        <w:rPr>
          <w:b/>
          <w:bCs/>
        </w:rPr>
        <w:t>Z213C68F02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2C766EE8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 w:rsidR="006026B4">
        <w:t>D’Anna A</w:t>
      </w:r>
      <w:r>
        <w:t xml:space="preserve">., con la quale chiedeva di acquistare </w:t>
      </w:r>
      <w:r w:rsidR="006026B4" w:rsidRPr="006026B4">
        <w:rPr>
          <w:b/>
          <w:bCs/>
        </w:rPr>
        <w:t>un banco da laboratorio in acciaio zincato con supporto e carosello porta tubo completo di motore, centralina e pulsante di emergenza</w:t>
      </w:r>
      <w:r w:rsidR="00131E2E" w:rsidRPr="006026B4">
        <w:rPr>
          <w:b/>
          <w:bCs/>
        </w:rPr>
        <w:t>,</w:t>
      </w:r>
      <w:r w:rsidR="00131E2E">
        <w:t xml:space="preserve"> </w:t>
      </w:r>
      <w:r>
        <w:t xml:space="preserve">per le esigenze relative alle attività di ricerca da condurre nell’ambito del progetto </w:t>
      </w:r>
      <w:r w:rsidR="006026B4" w:rsidRPr="006026B4">
        <w:t>AFOSR-2021-2024-DANNA</w:t>
      </w:r>
      <w:r w:rsidR="006026B4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1683309" w14:textId="77777777" w:rsidR="00412309" w:rsidRPr="00BA2A30" w:rsidRDefault="00412309" w:rsidP="00506779">
      <w:pPr>
        <w:jc w:val="both"/>
        <w:rPr>
          <w:bCs/>
        </w:rPr>
      </w:pPr>
    </w:p>
    <w:p w14:paraId="1A86D3F7" w14:textId="3EECF9FB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questione;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46B66B68" w:rsidR="006026B4" w:rsidRPr="00BA2A30" w:rsidRDefault="006026B4" w:rsidP="006026B4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 xml:space="preserve">che, a seguito di indagine di mercato informale, mediante la richiesta di due di preventivi, è stato individuato l’operatore </w:t>
      </w:r>
      <w:r>
        <w:rPr>
          <w:bCs/>
        </w:rPr>
        <w:t>Tecnologie</w:t>
      </w:r>
      <w:r w:rsidRPr="00BA2A30">
        <w:rPr>
          <w:bCs/>
        </w:rPr>
        <w:t xml:space="preserve"> s</w:t>
      </w:r>
      <w:proofErr w:type="spellStart"/>
      <w:r w:rsidRPr="00BA2A30">
        <w:rPr>
          <w:bCs/>
        </w:rPr>
        <w:t>rls</w:t>
      </w:r>
      <w:proofErr w:type="spellEnd"/>
      <w:r w:rsidRPr="00BA2A30">
        <w:rPr>
          <w:bCs/>
        </w:rPr>
        <w:t>, 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 </w:t>
      </w:r>
      <w:r>
        <w:rPr>
          <w:rFonts w:ascii="TimesNewRomanPSMT" w:hAnsi="TimesNewRomanPSMT"/>
          <w:bCs/>
        </w:rPr>
        <w:t>4220</w:t>
      </w:r>
      <w:r w:rsidRPr="00BA2A30">
        <w:rPr>
          <w:rFonts w:ascii="TimesNewRomanPSMT" w:hAnsi="TimesNewRomanPSMT"/>
          <w:bCs/>
        </w:rPr>
        <w:t xml:space="preserve">,00 oltre iva come per legge; </w:t>
      </w:r>
    </w:p>
    <w:p w14:paraId="1C6812A3" w14:textId="77777777" w:rsidR="006026B4" w:rsidRDefault="006026B4" w:rsidP="00BA2A30">
      <w:pPr>
        <w:jc w:val="both"/>
        <w:rPr>
          <w:b/>
        </w:rPr>
      </w:pP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A633994" w14:textId="77777777" w:rsidR="00131E2E" w:rsidRPr="00BA2A30" w:rsidRDefault="00131E2E" w:rsidP="00BA2A30">
      <w:pPr>
        <w:jc w:val="both"/>
        <w:rPr>
          <w:bCs/>
        </w:rPr>
      </w:pPr>
    </w:p>
    <w:p w14:paraId="6677B6F3" w14:textId="7D668D79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</w:t>
      </w:r>
      <w:r w:rsidR="0076049B" w:rsidRPr="00BA2A30">
        <w:rPr>
          <w:bCs/>
        </w:rPr>
        <w:t>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6D311622" w14:textId="1681C67A" w:rsidR="005115E5" w:rsidRPr="006026B4" w:rsidRDefault="005115E5" w:rsidP="00BA2A30">
      <w:pPr>
        <w:jc w:val="both"/>
        <w:rPr>
          <w:b/>
        </w:rPr>
      </w:pPr>
      <w:r w:rsidRPr="00BA2A30">
        <w:rPr>
          <w:b/>
        </w:rPr>
        <w:t>VISTA</w:t>
      </w:r>
      <w:r w:rsidR="0076049B" w:rsidRPr="00BA2A30">
        <w:rPr>
          <w:b/>
        </w:rPr>
        <w:t xml:space="preserve"> </w:t>
      </w:r>
      <w:r w:rsidRPr="00BA2A30">
        <w:rPr>
          <w:bCs/>
        </w:rPr>
        <w:t xml:space="preserve">la necessità, in ogni caso, per questa Amministrazione, in conformità al D. Lgs. 36/2023, di stabilire, che negli affidamenti di importo inferiore a € 40.000,00, la verifica sull’affidatario individuato si sarebbe comunque limitata alle risultanze del </w:t>
      </w:r>
      <w:r w:rsidRPr="006026B4">
        <w:rPr>
          <w:b/>
        </w:rPr>
        <w:t>DURC e dell’assenza di annotazioni sul casellario ANAC;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4325CFC4" w:rsidR="000C7E4A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058DAB92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6026B4">
        <w:t xml:space="preserve">Tecnologie </w:t>
      </w:r>
      <w:proofErr w:type="spellStart"/>
      <w:r w:rsidR="006026B4">
        <w:t>srl</w:t>
      </w:r>
      <w:proofErr w:type="spellEnd"/>
      <w:r w:rsidRPr="0076049B">
        <w:t>, tramite Ordine Diretto</w:t>
      </w:r>
      <w:r w:rsidR="0076049B">
        <w:t xml:space="preserve"> </w:t>
      </w:r>
      <w:r w:rsidRPr="0076049B">
        <w:t xml:space="preserve">extra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Pr="0076049B">
        <w:t xml:space="preserve"> </w:t>
      </w:r>
      <w:r w:rsidR="006026B4">
        <w:t>4220</w:t>
      </w:r>
      <w:r w:rsidR="0076049B">
        <w:t xml:space="preserve">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76049B">
      <w:pPr>
        <w:pStyle w:val="Paragrafoelenco"/>
        <w:jc w:val="both"/>
      </w:pPr>
    </w:p>
    <w:p w14:paraId="2D6B072B" w14:textId="77B035D7" w:rsidR="0076049B" w:rsidRDefault="005115E5" w:rsidP="00C041BC">
      <w:pPr>
        <w:pStyle w:val="Paragrafoelenco"/>
        <w:numPr>
          <w:ilvl w:val="0"/>
          <w:numId w:val="7"/>
        </w:numPr>
        <w:jc w:val="both"/>
      </w:pPr>
      <w:r w:rsidRPr="0076049B">
        <w:t xml:space="preserve"> </w:t>
      </w:r>
      <w:r w:rsidR="001F2B14"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proofErr w:type="gramStart"/>
      <w:r w:rsidR="00957F11">
        <w:t>Progetto</w:t>
      </w:r>
      <w:r w:rsidR="00131E2E">
        <w:t xml:space="preserve"> </w:t>
      </w:r>
      <w:r w:rsidR="00957F11">
        <w:t xml:space="preserve"> </w:t>
      </w:r>
      <w:proofErr w:type="spellStart"/>
      <w:r w:rsidR="006026B4">
        <w:t>Progetto</w:t>
      </w:r>
      <w:proofErr w:type="spellEnd"/>
      <w:proofErr w:type="gramEnd"/>
      <w:r w:rsidR="006026B4">
        <w:t xml:space="preserve"> </w:t>
      </w:r>
      <w:r w:rsidR="006026B4" w:rsidRPr="006026B4">
        <w:t>AFOSR-2021-2024-DANNA</w:t>
      </w:r>
      <w:r w:rsidR="006026B4">
        <w:t>;</w:t>
      </w:r>
    </w:p>
    <w:p w14:paraId="4EB8CD7B" w14:textId="77777777" w:rsidR="00131E2E" w:rsidRPr="0076049B" w:rsidRDefault="00131E2E" w:rsidP="00131E2E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214B1065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 xml:space="preserve">di nominare, ai sensi dell’art. 31 del d. lgs. 18 aprile 2016 n. 50 e </w:t>
      </w:r>
      <w:proofErr w:type="spellStart"/>
      <w:r w:rsidRPr="00957F11">
        <w:t>ss.mm.ii</w:t>
      </w:r>
      <w:proofErr w:type="spellEnd"/>
      <w:r w:rsidRPr="00957F11">
        <w:t xml:space="preserve">., </w:t>
      </w:r>
      <w:r w:rsidR="00957F11" w:rsidRPr="00957F11">
        <w:t>la</w:t>
      </w:r>
      <w:r w:rsidR="003A236F" w:rsidRPr="00957F11">
        <w:t xml:space="preserve"> Dott.</w:t>
      </w:r>
      <w:r w:rsidR="00957F11" w:rsidRPr="00957F11">
        <w:t>ssa Di Marino Emma</w:t>
      </w:r>
      <w:r w:rsidRPr="00957F11">
        <w:t xml:space="preserve">, Capo dell’Ufficio </w:t>
      </w:r>
      <w:r w:rsidR="00A32326">
        <w:t>per la Ricerca</w:t>
      </w:r>
      <w:r w:rsidR="00957F11" w:rsidRPr="00957F11">
        <w:t xml:space="preserve"> </w:t>
      </w:r>
      <w:r w:rsidRPr="00957F11">
        <w:t>del DICMAPI, in possesso dei requisiti di legge e della professionalità adeguata alle funzioni da svolgere, Responsabile Unico del Procedimento (RUP);</w:t>
      </w:r>
    </w:p>
    <w:p w14:paraId="1483CE4E" w14:textId="77777777" w:rsidR="001F18C0" w:rsidRDefault="001F18C0" w:rsidP="001F18C0">
      <w:pPr>
        <w:pStyle w:val="Paragrafoelenco"/>
      </w:pPr>
    </w:p>
    <w:p w14:paraId="1F8E51CB" w14:textId="2AC1F68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6026B4">
        <w:t>D’Anna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 xml:space="preserve">di provvedere alla pubblicazione sul sito internet dell’Università degli Studi di Napoli Federico II sezione “Amministrazione Trasparente” – “Bandi di gara e contratti”. in </w:t>
      </w:r>
      <w:r w:rsidRPr="005115E5">
        <w:lastRenderedPageBreak/>
        <w:t>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2CA7E" w14:textId="77777777" w:rsidR="001F4182" w:rsidRDefault="001F4182" w:rsidP="0021573F">
      <w:r>
        <w:separator/>
      </w:r>
    </w:p>
  </w:endnote>
  <w:endnote w:type="continuationSeparator" w:id="0">
    <w:p w14:paraId="074CE2A2" w14:textId="77777777" w:rsidR="001F4182" w:rsidRDefault="001F4182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15F16" w14:textId="77777777" w:rsidR="001F4182" w:rsidRDefault="001F4182" w:rsidP="0021573F">
      <w:r>
        <w:separator/>
      </w:r>
    </w:p>
  </w:footnote>
  <w:footnote w:type="continuationSeparator" w:id="0">
    <w:p w14:paraId="48F4086A" w14:textId="77777777" w:rsidR="001F4182" w:rsidRDefault="001F4182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ACC44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66807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4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77</cp:revision>
  <cp:lastPrinted>2023-08-03T14:18:00Z</cp:lastPrinted>
  <dcterms:created xsi:type="dcterms:W3CDTF">2021-10-21T15:40:00Z</dcterms:created>
  <dcterms:modified xsi:type="dcterms:W3CDTF">2023-09-12T13:38:00Z</dcterms:modified>
</cp:coreProperties>
</file>