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2C064E">
        <w:t>38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2C064E">
        <w:t>16/04/2018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D04A8C">
        <w:t xml:space="preserve">OSPITALITA’ DOCENTE ESTERNO </w:t>
      </w:r>
      <w:r w:rsidR="00517BC1">
        <w:t>PROF.ALBERT FOLCH</w:t>
      </w:r>
    </w:p>
    <w:p w:rsidR="004C7CBD" w:rsidRDefault="00A62E82" w:rsidP="00ED0EC9">
      <w:r>
        <w:t>CIG:</w:t>
      </w:r>
      <w:r w:rsidR="005A1372">
        <w:t xml:space="preserve"> </w:t>
      </w:r>
      <w:r w:rsidR="00517BC1">
        <w:t>Z4C2332EE2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B112C8" w:rsidRDefault="00B112C8" w:rsidP="00B112C8">
      <w:pPr>
        <w:pStyle w:val="Default"/>
      </w:pPr>
    </w:p>
    <w:p w:rsidR="00B112C8" w:rsidRPr="00B112C8" w:rsidRDefault="00B112C8" w:rsidP="00B112C8">
      <w:pPr>
        <w:jc w:val="both"/>
      </w:pPr>
      <w:r w:rsidRPr="00B112C8">
        <w:rPr>
          <w:b/>
        </w:rPr>
        <w:t>VISTO</w:t>
      </w:r>
      <w:r w:rsidRPr="00B112C8">
        <w:t xml:space="preserve"> il </w:t>
      </w:r>
      <w:proofErr w:type="spellStart"/>
      <w:proofErr w:type="gramStart"/>
      <w:r w:rsidRPr="00B112C8">
        <w:t>D.Lgs</w:t>
      </w:r>
      <w:proofErr w:type="gramEnd"/>
      <w:r w:rsidRPr="00B112C8">
        <w:t>.</w:t>
      </w:r>
      <w:proofErr w:type="spellEnd"/>
      <w:r w:rsidRPr="00B112C8">
        <w:t xml:space="preserve"> del 19 aprile 2017 n. 56 (Disposizioni integrative e correttive al D. </w:t>
      </w:r>
      <w:proofErr w:type="spellStart"/>
      <w:r w:rsidRPr="00B112C8">
        <w:t>Lgs</w:t>
      </w:r>
      <w:proofErr w:type="spellEnd"/>
      <w:r w:rsidRPr="00B112C8">
        <w:t xml:space="preserve"> del 18 aprile 2016 n. 50) ed in particolare l’art. 25 “Modifiche all'articolo 36 del decreto legislativo 18 aprile 2016, n. 50” che prevede, per i contratti di servizi e forniture di importo inferiore a Euro 40.000, la possibilità per la stazione appaltante di procedere ad affidamento diretto, </w:t>
      </w:r>
      <w:r w:rsidRPr="0071716B">
        <w:rPr>
          <w:b/>
        </w:rPr>
        <w:t>anche</w:t>
      </w:r>
      <w:r w:rsidRPr="00B112C8">
        <w:t xml:space="preserve"> </w:t>
      </w:r>
      <w:r w:rsidRPr="0071716B">
        <w:rPr>
          <w:b/>
        </w:rPr>
        <w:t>senza previa consultazione di due o più operatori economici</w:t>
      </w:r>
      <w:r w:rsidRPr="00B112C8">
        <w:t>;</w:t>
      </w:r>
    </w:p>
    <w:p w:rsidR="00E67FCB" w:rsidRPr="00F66E9D" w:rsidRDefault="00E67FCB" w:rsidP="00F66E9D">
      <w:pPr>
        <w:jc w:val="both"/>
      </w:pPr>
    </w:p>
    <w:p w:rsidR="0071716B" w:rsidRDefault="0071716B" w:rsidP="009C5CDD">
      <w:pPr>
        <w:jc w:val="both"/>
        <w:rPr>
          <w:b/>
        </w:rPr>
      </w:pPr>
    </w:p>
    <w:p w:rsidR="009C5CDD" w:rsidRPr="009C5CDD" w:rsidRDefault="009C5CDD" w:rsidP="009C5CDD">
      <w:pPr>
        <w:jc w:val="both"/>
      </w:pPr>
      <w:r w:rsidRPr="009C5CDD">
        <w:rPr>
          <w:b/>
        </w:rPr>
        <w:lastRenderedPageBreak/>
        <w:t>PREMESSO</w:t>
      </w:r>
      <w:r w:rsidRPr="009C5CDD">
        <w:t xml:space="preserve"> che è necessario procedere all’affidamento del servizio di prenotazione di 1 </w:t>
      </w:r>
    </w:p>
    <w:p w:rsidR="009C5CDD" w:rsidRDefault="00D73E6F" w:rsidP="009C5CDD">
      <w:pPr>
        <w:jc w:val="both"/>
      </w:pPr>
      <w:r>
        <w:t xml:space="preserve">camera d’albergo </w:t>
      </w:r>
      <w:r w:rsidR="009C5CDD" w:rsidRPr="009C5CDD">
        <w:t>per</w:t>
      </w:r>
      <w:r>
        <w:t xml:space="preserve"> ospitare</w:t>
      </w:r>
      <w:r w:rsidR="009C5CDD" w:rsidRPr="009C5CDD">
        <w:t xml:space="preserve"> il Prof. Albert </w:t>
      </w:r>
      <w:proofErr w:type="spellStart"/>
      <w:r w:rsidR="009C5CDD" w:rsidRPr="009C5CDD">
        <w:t>Folch</w:t>
      </w:r>
      <w:proofErr w:type="spellEnd"/>
      <w:r w:rsidR="009C5CDD" w:rsidRPr="009C5CDD">
        <w:t xml:space="preserve">, in quanto il predetto parteciperà </w:t>
      </w:r>
      <w:r w:rsidR="00341A67">
        <w:t>come relatore al seminario del 10/04/2018</w:t>
      </w:r>
      <w:r>
        <w:t xml:space="preserve"> </w:t>
      </w:r>
      <w:r w:rsidR="00341A67">
        <w:t>organizzato nell’ambito del ciclo dei seminari</w:t>
      </w:r>
      <w:r w:rsidR="0071716B">
        <w:t xml:space="preserve"> per dottorandi</w:t>
      </w:r>
      <w:r w:rsidR="00341A67">
        <w:t xml:space="preserve"> del DICMAPI; </w:t>
      </w:r>
    </w:p>
    <w:p w:rsidR="00341A67" w:rsidRPr="009C5CDD" w:rsidRDefault="00341A67" w:rsidP="009C5CDD">
      <w:pPr>
        <w:jc w:val="both"/>
      </w:pPr>
    </w:p>
    <w:p w:rsidR="009C5CDD" w:rsidRPr="009C5CDD" w:rsidRDefault="009C5CDD" w:rsidP="009C5CDD">
      <w:pPr>
        <w:jc w:val="both"/>
      </w:pPr>
      <w:r w:rsidRPr="009C5CDD">
        <w:rPr>
          <w:b/>
        </w:rPr>
        <w:t>RITENUTO</w:t>
      </w:r>
      <w:r w:rsidRPr="009C5CDD">
        <w:t xml:space="preserve"> opportuno sostenere le spese di ospitalità per il soggiorno del Prof. Albert </w:t>
      </w:r>
      <w:proofErr w:type="spellStart"/>
      <w:r w:rsidRPr="009C5CDD">
        <w:t>Folch</w:t>
      </w:r>
      <w:proofErr w:type="spellEnd"/>
      <w:r w:rsidRPr="009C5CDD">
        <w:t xml:space="preserve"> in occasione </w:t>
      </w:r>
      <w:r w:rsidR="001C16C9">
        <w:t>del seminario già citato prec</w:t>
      </w:r>
      <w:r w:rsidRPr="009C5CDD">
        <w:t>edentemente;</w:t>
      </w:r>
    </w:p>
    <w:p w:rsidR="009C5CDD" w:rsidRPr="009C5CDD" w:rsidRDefault="009C5CDD" w:rsidP="009C5CDD">
      <w:pPr>
        <w:jc w:val="both"/>
      </w:pPr>
      <w:r w:rsidRPr="009C5CDD">
        <w:t xml:space="preserve"> </w:t>
      </w:r>
    </w:p>
    <w:p w:rsidR="009C5CDD" w:rsidRPr="009C5CDD" w:rsidRDefault="009C5CDD" w:rsidP="009C5CDD">
      <w:pPr>
        <w:jc w:val="both"/>
      </w:pPr>
      <w:r w:rsidRPr="009C5CDD">
        <w:rPr>
          <w:b/>
        </w:rPr>
        <w:t>ACCERTATO</w:t>
      </w:r>
      <w:r w:rsidRPr="009C5CDD">
        <w:t xml:space="preserve"> che per la fornitura richiesta non sono attive Convenzioni </w:t>
      </w:r>
      <w:proofErr w:type="spellStart"/>
      <w:r w:rsidRPr="009C5CDD">
        <w:t>Consip</w:t>
      </w:r>
      <w:proofErr w:type="spellEnd"/>
      <w:r w:rsidRPr="009C5CDD">
        <w:t>;</w:t>
      </w:r>
    </w:p>
    <w:p w:rsidR="009C5CDD" w:rsidRPr="009C5CDD" w:rsidRDefault="009C5CDD" w:rsidP="009C5CDD">
      <w:pPr>
        <w:jc w:val="both"/>
      </w:pPr>
    </w:p>
    <w:p w:rsidR="009C5CDD" w:rsidRPr="009C5CDD" w:rsidRDefault="009C5CDD" w:rsidP="009C5CDD">
      <w:pPr>
        <w:jc w:val="both"/>
      </w:pPr>
      <w:r w:rsidRPr="009C5CDD">
        <w:rPr>
          <w:b/>
        </w:rPr>
        <w:t>CONSIDERATO</w:t>
      </w:r>
      <w:r w:rsidRPr="009C5CDD">
        <w:t xml:space="preserve"> che non è stato possibile utilizzare il </w:t>
      </w:r>
      <w:proofErr w:type="spellStart"/>
      <w:r w:rsidRPr="009C5CDD">
        <w:t>MePA</w:t>
      </w:r>
      <w:proofErr w:type="spellEnd"/>
      <w:r w:rsidRPr="009C5CDD">
        <w:t xml:space="preserve"> in quanto il servizio non</w:t>
      </w:r>
    </w:p>
    <w:p w:rsidR="009C5CDD" w:rsidRPr="009C5CDD" w:rsidRDefault="009C5CDD" w:rsidP="009C5CDD">
      <w:pPr>
        <w:jc w:val="both"/>
      </w:pPr>
      <w:r w:rsidRPr="009C5CDD">
        <w:t xml:space="preserve">risulta presente; </w:t>
      </w:r>
    </w:p>
    <w:p w:rsidR="009C5CDD" w:rsidRPr="009C5CDD" w:rsidRDefault="009C5CDD" w:rsidP="009C5CDD">
      <w:pPr>
        <w:jc w:val="both"/>
      </w:pPr>
    </w:p>
    <w:p w:rsidR="009C5CDD" w:rsidRPr="009C5CDD" w:rsidRDefault="009C5CDD" w:rsidP="009C5CDD">
      <w:pPr>
        <w:jc w:val="both"/>
      </w:pPr>
      <w:r w:rsidRPr="009C5CDD">
        <w:rPr>
          <w:b/>
        </w:rPr>
        <w:t>VISTO</w:t>
      </w:r>
      <w:r w:rsidRPr="009C5CDD">
        <w:t xml:space="preserve"> il preventivo presentato </w:t>
      </w:r>
      <w:r>
        <w:t>dall’hotel Exe Majestic</w:t>
      </w:r>
      <w:r w:rsidRPr="009C5CDD">
        <w:t xml:space="preserve">, con sede a Napoli, pari ad € </w:t>
      </w:r>
      <w:r>
        <w:t>412,90</w:t>
      </w:r>
      <w:r w:rsidRPr="009C5CDD">
        <w:t xml:space="preserve"> (iva e Tasse di soggiorno incluse);</w:t>
      </w:r>
    </w:p>
    <w:p w:rsidR="009C5CDD" w:rsidRPr="009C5CDD" w:rsidRDefault="009C5CDD" w:rsidP="009C5CDD">
      <w:pPr>
        <w:jc w:val="both"/>
      </w:pPr>
    </w:p>
    <w:p w:rsidR="009C5CDD" w:rsidRPr="009C5CDD" w:rsidRDefault="009C5CDD" w:rsidP="009C5CDD">
      <w:pPr>
        <w:jc w:val="both"/>
      </w:pPr>
      <w:r w:rsidRPr="009C5CDD">
        <w:rPr>
          <w:b/>
        </w:rPr>
        <w:t>VALUTATE</w:t>
      </w:r>
      <w:r w:rsidRPr="009C5CDD">
        <w:t xml:space="preserve"> congrue le tariffe offerte dall’Hotel </w:t>
      </w:r>
      <w:r>
        <w:t>Exe Majestic</w:t>
      </w:r>
      <w:r w:rsidRPr="009C5CDD">
        <w:t xml:space="preserve"> della cui collaborazione il Dipartimento si è già avvalso in occasione di eventi passati, con piena soddisfazione per la disponibilità, l’affidabilità, serietà ed efficienza e p</w:t>
      </w:r>
      <w:r w:rsidR="00F6370C">
        <w:t xml:space="preserve">rofessionalità nella fornitura </w:t>
      </w:r>
      <w:r w:rsidRPr="009C5CDD">
        <w:t>di tali servizi;</w:t>
      </w:r>
    </w:p>
    <w:p w:rsidR="00174CF6" w:rsidRDefault="00174CF6" w:rsidP="00C334C9">
      <w:pPr>
        <w:jc w:val="both"/>
      </w:pPr>
      <w:bookmarkStart w:id="0" w:name="_GoBack"/>
      <w:bookmarkEnd w:id="0"/>
    </w:p>
    <w:p w:rsidR="005A40D1" w:rsidRPr="001C16C9" w:rsidRDefault="008463C9" w:rsidP="001C16C9">
      <w:pPr>
        <w:jc w:val="both"/>
        <w:rPr>
          <w:rFonts w:eastAsiaTheme="minorHAnsi"/>
          <w:sz w:val="22"/>
          <w:szCs w:val="22"/>
          <w:lang w:eastAsia="en-US"/>
        </w:rPr>
      </w:pPr>
      <w:proofErr w:type="gramStart"/>
      <w:r w:rsidRPr="001C16C9">
        <w:rPr>
          <w:b/>
        </w:rPr>
        <w:t>CONSIDERATO</w:t>
      </w:r>
      <w:r w:rsidRPr="001C16C9">
        <w:t xml:space="preserve">  in</w:t>
      </w:r>
      <w:proofErr w:type="gramEnd"/>
      <w:r w:rsidRPr="001C16C9">
        <w:t xml:space="preserve"> ossequio al D. </w:t>
      </w:r>
      <w:proofErr w:type="spellStart"/>
      <w:r w:rsidRPr="001C16C9">
        <w:t>Lgs</w:t>
      </w:r>
      <w:proofErr w:type="spellEnd"/>
      <w:r w:rsidRPr="001C16C9">
        <w:t>. 18 aprile 2016, n. 50 gli operatori economici affidatari delle forniture/servizi dovranno essere in possesso dei requisi</w:t>
      </w:r>
      <w:r w:rsidR="005A40D1" w:rsidRPr="001C16C9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 xml:space="preserve">. n. 50 del 18.4.2016, </w:t>
      </w:r>
      <w:r w:rsidR="000F2768">
        <w:t xml:space="preserve">all’hotel Exe Majestic </w:t>
      </w:r>
      <w:r w:rsidR="00796C7E">
        <w:t xml:space="preserve">– P.IVA </w:t>
      </w:r>
      <w:r w:rsidR="000F2768">
        <w:t>00276800638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</w:t>
      </w:r>
      <w:r w:rsidR="000F2768">
        <w:t>bene/servizio</w:t>
      </w:r>
      <w:r w:rsidR="00B86FEA" w:rsidRPr="001D06E2">
        <w:t xml:space="preserve"> </w:t>
      </w:r>
      <w:r w:rsidR="003265C8" w:rsidRPr="001D06E2">
        <w:t>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0F2768">
        <w:t>376,00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0F2768">
        <w:t>Assegnazione Didattica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0F2768">
        <w:t>Maffettone Pier Luca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0F2768">
        <w:t>376,00</w:t>
      </w:r>
      <w:r w:rsidR="002F712B">
        <w:t xml:space="preserve"> oltre </w:t>
      </w:r>
      <w:r w:rsidR="004F6F17">
        <w:t>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r w:rsidR="002F712B">
        <w:t xml:space="preserve">), D. </w:t>
      </w:r>
      <w:proofErr w:type="spellStart"/>
      <w:r w:rsidR="002F712B">
        <w:t>Lgs</w:t>
      </w:r>
      <w:proofErr w:type="spellEnd"/>
      <w:r w:rsidR="002F712B">
        <w:t xml:space="preserve">. 33/2013 e </w:t>
      </w:r>
      <w:proofErr w:type="spellStart"/>
      <w:r w:rsidR="002F712B">
        <w:t>ss.mm.ii</w:t>
      </w:r>
      <w:proofErr w:type="spellEnd"/>
      <w:r w:rsidR="002F712B">
        <w:t>.,</w:t>
      </w:r>
      <w:r w:rsidRPr="00ED0EC9">
        <w:t xml:space="preserve"> </w:t>
      </w:r>
      <w:proofErr w:type="gramStart"/>
      <w:r w:rsidRPr="00ED0EC9">
        <w:t>nella  Sezione</w:t>
      </w:r>
      <w:proofErr w:type="gramEnd"/>
      <w:r w:rsidRPr="00ED0EC9">
        <w:t xml:space="preserve"> </w:t>
      </w:r>
      <w:r w:rsidRPr="00ED0EC9">
        <w:lastRenderedPageBreak/>
        <w:t xml:space="preserve">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0F2768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16C9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72563"/>
    <w:rsid w:val="00281C15"/>
    <w:rsid w:val="002928F6"/>
    <w:rsid w:val="002B2A59"/>
    <w:rsid w:val="002C064E"/>
    <w:rsid w:val="002C15BE"/>
    <w:rsid w:val="002E3ECB"/>
    <w:rsid w:val="002F712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1A67"/>
    <w:rsid w:val="00343C4F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4778D"/>
    <w:rsid w:val="004538DC"/>
    <w:rsid w:val="00456890"/>
    <w:rsid w:val="0046317E"/>
    <w:rsid w:val="00470EB5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17BC1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1716B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C5CD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12C8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B57C4"/>
    <w:rsid w:val="00CD54EE"/>
    <w:rsid w:val="00CE48DF"/>
    <w:rsid w:val="00CF23D3"/>
    <w:rsid w:val="00D00BC3"/>
    <w:rsid w:val="00D04A8C"/>
    <w:rsid w:val="00D57051"/>
    <w:rsid w:val="00D63022"/>
    <w:rsid w:val="00D663ED"/>
    <w:rsid w:val="00D735EA"/>
    <w:rsid w:val="00D73E6F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9261A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70C"/>
    <w:rsid w:val="00F63886"/>
    <w:rsid w:val="00F66E9D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93EF152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  <w:style w:type="paragraph" w:customStyle="1" w:styleId="Default">
    <w:name w:val="Default"/>
    <w:rsid w:val="00B112C8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1578</TotalTime>
  <Pages>3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103</cp:revision>
  <cp:lastPrinted>2017-11-09T11:26:00Z</cp:lastPrinted>
  <dcterms:created xsi:type="dcterms:W3CDTF">2017-02-27T10:19:00Z</dcterms:created>
  <dcterms:modified xsi:type="dcterms:W3CDTF">2018-04-19T07:36:00Z</dcterms:modified>
</cp:coreProperties>
</file>